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7438D" w14:textId="6DDEB37E" w:rsidR="00124E00" w:rsidRPr="00F9795D" w:rsidRDefault="00F9795D" w:rsidP="00F9795D">
      <w:pPr>
        <w:jc w:val="center"/>
        <w:rPr>
          <w:b/>
          <w:i/>
          <w:u w:val="single"/>
        </w:rPr>
      </w:pPr>
      <w:r w:rsidRPr="00F9795D">
        <w:rPr>
          <w:b/>
          <w:i/>
          <w:u w:val="single"/>
        </w:rPr>
        <w:t xml:space="preserve">AP Microeconomics Syllabus </w:t>
      </w:r>
    </w:p>
    <w:p w14:paraId="521AEC0E" w14:textId="1398E3E2" w:rsidR="00F9795D" w:rsidRPr="00F9795D" w:rsidRDefault="00F9795D" w:rsidP="00F9795D">
      <w:pPr>
        <w:jc w:val="center"/>
        <w:rPr>
          <w:b/>
          <w:i/>
          <w:u w:val="single"/>
        </w:rPr>
      </w:pPr>
      <w:r w:rsidRPr="00F9795D">
        <w:rPr>
          <w:b/>
          <w:i/>
          <w:u w:val="single"/>
        </w:rPr>
        <w:t>South Mecklenburg High School</w:t>
      </w:r>
    </w:p>
    <w:p w14:paraId="1F657FDD" w14:textId="0761E856" w:rsidR="00A66C3A" w:rsidRPr="00F9795D" w:rsidRDefault="00A66C3A" w:rsidP="0055529F">
      <w:r>
        <w:t xml:space="preserve">                              </w:t>
      </w:r>
    </w:p>
    <w:p w14:paraId="6185650E" w14:textId="77777777" w:rsidR="0055529F" w:rsidRPr="00F9795D" w:rsidRDefault="0055529F" w:rsidP="0055529F">
      <w:pPr>
        <w:rPr>
          <w:b/>
          <w:i/>
          <w:u w:val="single"/>
        </w:rPr>
      </w:pPr>
      <w:r w:rsidRPr="00F9795D">
        <w:rPr>
          <w:b/>
          <w:i/>
          <w:u w:val="single"/>
        </w:rPr>
        <w:t>Instructor Contact Information</w:t>
      </w:r>
      <w:r w:rsidRPr="00F9795D">
        <w:rPr>
          <w:b/>
          <w:i/>
        </w:rPr>
        <w:tab/>
      </w:r>
      <w:r w:rsidRPr="00F9795D">
        <w:rPr>
          <w:b/>
          <w:i/>
        </w:rPr>
        <w:tab/>
      </w:r>
      <w:r w:rsidRPr="00F9795D">
        <w:rPr>
          <w:b/>
          <w:i/>
        </w:rPr>
        <w:tab/>
      </w:r>
      <w:r w:rsidRPr="00F9795D">
        <w:rPr>
          <w:b/>
          <w:i/>
        </w:rPr>
        <w:tab/>
      </w:r>
      <w:r w:rsidRPr="00F9795D">
        <w:rPr>
          <w:b/>
          <w:i/>
          <w:u w:val="single"/>
        </w:rPr>
        <w:t>Tutorials/Recovery</w:t>
      </w:r>
    </w:p>
    <w:p w14:paraId="5582C411" w14:textId="41A97798" w:rsidR="0055529F" w:rsidRDefault="0055529F" w:rsidP="0055529F">
      <w:r>
        <w:t>M</w:t>
      </w:r>
      <w:r w:rsidR="00CD495D">
        <w:t>rs. Rachel Padrick</w:t>
      </w:r>
      <w:r w:rsidR="00CD495D">
        <w:tab/>
      </w:r>
      <w:r w:rsidR="00CD495D">
        <w:tab/>
      </w:r>
      <w:r w:rsidR="00CD495D">
        <w:tab/>
      </w:r>
      <w:r w:rsidR="00CD495D">
        <w:tab/>
      </w:r>
      <w:r w:rsidR="00CD495D">
        <w:tab/>
      </w:r>
      <w:r w:rsidR="00CD495D">
        <w:tab/>
        <w:t>Monday and Tuesday</w:t>
      </w:r>
    </w:p>
    <w:p w14:paraId="14A8B54B" w14:textId="6753431E" w:rsidR="0055529F" w:rsidRDefault="00CD495D" w:rsidP="0055529F">
      <w:r>
        <w:t>Room: A-206</w:t>
      </w:r>
      <w:r>
        <w:tab/>
      </w:r>
      <w:r>
        <w:tab/>
      </w:r>
      <w:r>
        <w:tab/>
      </w:r>
      <w:r>
        <w:tab/>
      </w:r>
      <w:r>
        <w:tab/>
      </w:r>
      <w:r>
        <w:tab/>
      </w:r>
      <w:r>
        <w:tab/>
        <w:t>2:30</w:t>
      </w:r>
      <w:r w:rsidR="0055529F">
        <w:t xml:space="preserve"> – 3:30 pm or by appointment</w:t>
      </w:r>
    </w:p>
    <w:p w14:paraId="273FAE0D" w14:textId="3545D7D2" w:rsidR="0055529F" w:rsidRDefault="0055529F" w:rsidP="0055529F">
      <w:r>
        <w:t xml:space="preserve">Email: </w:t>
      </w:r>
      <w:hyperlink r:id="rId7" w:history="1">
        <w:r w:rsidRPr="000C5966">
          <w:rPr>
            <w:rStyle w:val="Hyperlink"/>
          </w:rPr>
          <w:t>rachela.padrick@cms.k12.nc.us</w:t>
        </w:r>
      </w:hyperlink>
      <w:r w:rsidR="00CD495D">
        <w:tab/>
      </w:r>
      <w:r w:rsidR="00CD495D">
        <w:tab/>
      </w:r>
      <w:r w:rsidR="00CD495D">
        <w:tab/>
        <w:t>Room: A-206</w:t>
      </w:r>
      <w:bookmarkStart w:id="0" w:name="_GoBack"/>
      <w:bookmarkEnd w:id="0"/>
    </w:p>
    <w:p w14:paraId="4799677C" w14:textId="77777777" w:rsidR="0055529F" w:rsidRDefault="0055529F"/>
    <w:p w14:paraId="6323E247" w14:textId="77777777" w:rsidR="0055529F" w:rsidRPr="00F9795D" w:rsidRDefault="0055529F" w:rsidP="0055529F">
      <w:pPr>
        <w:rPr>
          <w:rFonts w:ascii="Cambria" w:hAnsi="Cambria" w:cs="Arial"/>
          <w:b/>
          <w:i/>
          <w:u w:val="single"/>
        </w:rPr>
      </w:pPr>
      <w:r w:rsidRPr="00F9795D">
        <w:rPr>
          <w:rFonts w:ascii="Cambria" w:hAnsi="Cambria" w:cs="Arial"/>
          <w:b/>
          <w:i/>
          <w:u w:val="single"/>
        </w:rPr>
        <w:t>Course Description</w:t>
      </w:r>
    </w:p>
    <w:p w14:paraId="46928000" w14:textId="77777777" w:rsidR="00BF0B0C" w:rsidRDefault="0055529F" w:rsidP="0055529F">
      <w:pPr>
        <w:rPr>
          <w:rFonts w:ascii="Cambria" w:hAnsi="Cambria" w:cs="Arial"/>
        </w:rPr>
      </w:pPr>
      <w:r w:rsidRPr="007E4AE1">
        <w:rPr>
          <w:rFonts w:ascii="Cambria" w:hAnsi="Cambria" w:cs="Arial"/>
        </w:rPr>
        <w:t>AP Microeconomics is a fast-paced college-level course that focuses on the decision making of individuals, businesses, and the government.  Students will study a variety of economic theories and analyze their practical application in the real world.  This course will focus on the supply and demand for products, the labor markets, and the role competition</w:t>
      </w:r>
      <w:r w:rsidR="002C4501">
        <w:rPr>
          <w:rFonts w:ascii="Cambria" w:hAnsi="Cambria" w:cs="Arial"/>
        </w:rPr>
        <w:t xml:space="preserve"> plays in a free market system.  </w:t>
      </w:r>
      <w:r w:rsidR="00BF0B0C">
        <w:rPr>
          <w:rFonts w:ascii="Cambria" w:hAnsi="Cambria" w:cs="Arial"/>
        </w:rPr>
        <w:t xml:space="preserve">The course will also develop students’ familiarity with the operation of product and factor markets, distributions of income, market failure, and the role of government in promoting greater efficiency and equity in the economy.  Students will also learn to use graphs, charts, and data to analyze, describe, and explain economic concepts. </w:t>
      </w:r>
    </w:p>
    <w:p w14:paraId="65E83D8E" w14:textId="77777777" w:rsidR="00BF0B0C" w:rsidRDefault="00BF0B0C" w:rsidP="0055529F">
      <w:pPr>
        <w:rPr>
          <w:rFonts w:ascii="Cambria" w:hAnsi="Cambria" w:cs="Arial"/>
        </w:rPr>
      </w:pPr>
    </w:p>
    <w:p w14:paraId="198E5FB5" w14:textId="77777777" w:rsidR="00BF0B0C" w:rsidRPr="00BF0B0C" w:rsidRDefault="0055529F" w:rsidP="00BF0B0C">
      <w:pPr>
        <w:pStyle w:val="ListParagraph"/>
        <w:numPr>
          <w:ilvl w:val="0"/>
          <w:numId w:val="11"/>
        </w:numPr>
        <w:rPr>
          <w:rFonts w:cs="Arial"/>
        </w:rPr>
      </w:pPr>
      <w:r w:rsidRPr="00BF0B0C">
        <w:rPr>
          <w:rFonts w:cs="Arial"/>
        </w:rPr>
        <w:t xml:space="preserve">This class will prepare you for college and potentially allow you to earn 3 university credits upon passing the AP exam.  </w:t>
      </w:r>
    </w:p>
    <w:p w14:paraId="71EFEE67" w14:textId="77777777" w:rsidR="00BF0B0C" w:rsidRDefault="00BF0B0C" w:rsidP="0055529F">
      <w:pPr>
        <w:rPr>
          <w:rFonts w:ascii="Cambria" w:hAnsi="Cambria" w:cs="Arial"/>
        </w:rPr>
      </w:pPr>
    </w:p>
    <w:p w14:paraId="72AC9CA6" w14:textId="05FA648B" w:rsidR="0055529F" w:rsidRPr="00BF0B0C" w:rsidRDefault="0055529F" w:rsidP="00BF0B0C">
      <w:pPr>
        <w:pStyle w:val="ListParagraph"/>
        <w:numPr>
          <w:ilvl w:val="0"/>
          <w:numId w:val="11"/>
        </w:numPr>
        <w:rPr>
          <w:rFonts w:cs="Arial"/>
        </w:rPr>
      </w:pPr>
      <w:r w:rsidRPr="00BF0B0C">
        <w:rPr>
          <w:rFonts w:cs="Arial"/>
        </w:rPr>
        <w:t>Extensive math skills are not required; however, the ability to analyze graphs and charts is essential.</w:t>
      </w:r>
    </w:p>
    <w:p w14:paraId="24C5BBBA" w14:textId="77777777" w:rsidR="00BF0B0C" w:rsidRPr="007E4AE1" w:rsidRDefault="00BF0B0C" w:rsidP="0055529F">
      <w:pPr>
        <w:rPr>
          <w:rFonts w:ascii="Cambria" w:hAnsi="Cambria" w:cs="Arial"/>
        </w:rPr>
      </w:pPr>
    </w:p>
    <w:p w14:paraId="4A6AE408" w14:textId="115CD381" w:rsidR="00A66C3A" w:rsidRDefault="0055529F" w:rsidP="00A66C3A">
      <w:pPr>
        <w:pStyle w:val="ListParagraph"/>
        <w:numPr>
          <w:ilvl w:val="0"/>
          <w:numId w:val="10"/>
        </w:numPr>
        <w:rPr>
          <w:rFonts w:cs="Arial"/>
        </w:rPr>
      </w:pPr>
      <w:r w:rsidRPr="00A66C3A">
        <w:rPr>
          <w:rFonts w:cs="Arial"/>
        </w:rPr>
        <w:t xml:space="preserve">The </w:t>
      </w:r>
      <w:r w:rsidRPr="00A66C3A">
        <w:rPr>
          <w:rFonts w:cs="Arial"/>
          <w:b/>
        </w:rPr>
        <w:t>AP Microeconomic</w:t>
      </w:r>
      <w:r w:rsidR="00DC1CCE" w:rsidRPr="00A66C3A">
        <w:rPr>
          <w:rFonts w:cs="Arial"/>
          <w:b/>
        </w:rPr>
        <w:t>s</w:t>
      </w:r>
      <w:r w:rsidRPr="00A66C3A">
        <w:rPr>
          <w:rFonts w:cs="Arial"/>
          <w:b/>
        </w:rPr>
        <w:t xml:space="preserve"> Exam</w:t>
      </w:r>
      <w:r w:rsidRPr="00A66C3A">
        <w:rPr>
          <w:rFonts w:cs="Arial"/>
        </w:rPr>
        <w:t xml:space="preserve"> will be taken on </w:t>
      </w:r>
      <w:r w:rsidRPr="00A66C3A">
        <w:rPr>
          <w:rFonts w:cs="Arial"/>
          <w:b/>
        </w:rPr>
        <w:t>May 1</w:t>
      </w:r>
      <w:r w:rsidR="00CD495D">
        <w:rPr>
          <w:rFonts w:cs="Arial"/>
          <w:b/>
        </w:rPr>
        <w:t>8</w:t>
      </w:r>
      <w:r w:rsidRPr="00A66C3A">
        <w:rPr>
          <w:rFonts w:cs="Arial"/>
          <w:b/>
          <w:vertAlign w:val="superscript"/>
        </w:rPr>
        <w:t>th</w:t>
      </w:r>
      <w:r w:rsidRPr="00A66C3A">
        <w:rPr>
          <w:rFonts w:cs="Arial"/>
          <w:b/>
        </w:rPr>
        <w:t>, 201</w:t>
      </w:r>
      <w:r w:rsidR="00CD495D">
        <w:rPr>
          <w:rFonts w:cs="Arial"/>
          <w:b/>
        </w:rPr>
        <w:t>8</w:t>
      </w:r>
      <w:r w:rsidR="00DC1CCE" w:rsidRPr="00A66C3A">
        <w:rPr>
          <w:rFonts w:cs="Arial"/>
        </w:rPr>
        <w:t xml:space="preserve">.  </w:t>
      </w:r>
    </w:p>
    <w:p w14:paraId="1BDE1D15" w14:textId="77777777" w:rsidR="00BF0B0C" w:rsidRPr="00A66C3A" w:rsidRDefault="00BF0B0C" w:rsidP="00BF0B0C">
      <w:pPr>
        <w:pStyle w:val="ListParagraph"/>
        <w:rPr>
          <w:rFonts w:cs="Arial"/>
        </w:rPr>
      </w:pPr>
    </w:p>
    <w:p w14:paraId="1FF082FC" w14:textId="01BAEBEA" w:rsidR="002C4501" w:rsidRPr="00A66C3A" w:rsidRDefault="00DC1CCE" w:rsidP="00A66C3A">
      <w:pPr>
        <w:pStyle w:val="ListParagraph"/>
        <w:numPr>
          <w:ilvl w:val="0"/>
          <w:numId w:val="10"/>
        </w:numPr>
        <w:rPr>
          <w:rFonts w:cs="Arial"/>
        </w:rPr>
      </w:pPr>
      <w:r w:rsidRPr="00A66C3A">
        <w:rPr>
          <w:rFonts w:cs="Arial"/>
        </w:rPr>
        <w:t>All students are expected to take the exam.</w:t>
      </w:r>
    </w:p>
    <w:p w14:paraId="77E54A70" w14:textId="77777777" w:rsidR="00DC1CCE" w:rsidRPr="007E4AE1" w:rsidRDefault="00DC1CCE" w:rsidP="0055529F">
      <w:pPr>
        <w:rPr>
          <w:rFonts w:ascii="Cambria" w:hAnsi="Cambria" w:cs="Arial"/>
        </w:rPr>
      </w:pPr>
    </w:p>
    <w:p w14:paraId="7395EBD1" w14:textId="77777777" w:rsidR="0055529F" w:rsidRPr="00F9795D" w:rsidRDefault="0055529F" w:rsidP="0055529F">
      <w:pPr>
        <w:rPr>
          <w:rFonts w:ascii="Cambria" w:hAnsi="Cambria" w:cs="Arial"/>
          <w:b/>
          <w:i/>
          <w:u w:val="single"/>
        </w:rPr>
      </w:pPr>
      <w:r w:rsidRPr="00F9795D">
        <w:rPr>
          <w:rFonts w:ascii="Cambria" w:hAnsi="Cambria" w:cs="Arial"/>
          <w:b/>
          <w:i/>
          <w:u w:val="single"/>
        </w:rPr>
        <w:t>Course Objectives</w:t>
      </w:r>
    </w:p>
    <w:p w14:paraId="59849F38" w14:textId="77777777" w:rsidR="0055529F" w:rsidRPr="008C681B" w:rsidRDefault="0055529F" w:rsidP="008C681B">
      <w:pPr>
        <w:pStyle w:val="ListParagraph"/>
        <w:numPr>
          <w:ilvl w:val="0"/>
          <w:numId w:val="9"/>
        </w:numPr>
        <w:rPr>
          <w:rFonts w:cs="Arial"/>
        </w:rPr>
      </w:pPr>
      <w:r w:rsidRPr="008C681B">
        <w:rPr>
          <w:rFonts w:cs="Arial"/>
        </w:rPr>
        <w:t>Students will be able to apply economic analysis to a variety of real world situations to improve their personal and civic decision-making skills.</w:t>
      </w:r>
    </w:p>
    <w:p w14:paraId="1EE43304" w14:textId="77777777" w:rsidR="008C681B" w:rsidRPr="007E4AE1" w:rsidRDefault="008C681B" w:rsidP="0055529F">
      <w:pPr>
        <w:rPr>
          <w:rFonts w:ascii="Cambria" w:hAnsi="Cambria" w:cs="Arial"/>
        </w:rPr>
      </w:pPr>
    </w:p>
    <w:p w14:paraId="4FDD0F92" w14:textId="77777777" w:rsidR="0055529F" w:rsidRPr="008C681B" w:rsidRDefault="0055529F" w:rsidP="008C681B">
      <w:pPr>
        <w:pStyle w:val="ListParagraph"/>
        <w:numPr>
          <w:ilvl w:val="0"/>
          <w:numId w:val="9"/>
        </w:numPr>
        <w:rPr>
          <w:rFonts w:cs="Arial"/>
        </w:rPr>
      </w:pPr>
      <w:r w:rsidRPr="008C681B">
        <w:rPr>
          <w:rFonts w:cs="Arial"/>
        </w:rPr>
        <w:t>Students will prepare for their future educational and career goals by meeting college-level expectations and practicing skills for life-long success.</w:t>
      </w:r>
    </w:p>
    <w:p w14:paraId="6EAB20EA" w14:textId="77777777" w:rsidR="0055529F" w:rsidRDefault="0055529F"/>
    <w:p w14:paraId="361A98C9" w14:textId="62FFDBBA" w:rsidR="0055529F" w:rsidRPr="00F9795D" w:rsidRDefault="00700501" w:rsidP="0055529F">
      <w:pPr>
        <w:rPr>
          <w:rFonts w:ascii="Cambria" w:hAnsi="Cambria" w:cs="Arial"/>
          <w:b/>
          <w:i/>
          <w:u w:val="single"/>
        </w:rPr>
      </w:pPr>
      <w:r w:rsidRPr="00F9795D">
        <w:rPr>
          <w:rFonts w:ascii="Cambria" w:hAnsi="Cambria" w:cs="Arial"/>
          <w:b/>
          <w:i/>
          <w:u w:val="single"/>
        </w:rPr>
        <w:t>Required Texts</w:t>
      </w:r>
    </w:p>
    <w:p w14:paraId="35642086" w14:textId="77777777" w:rsidR="0055529F" w:rsidRPr="007E4AE1" w:rsidRDefault="0055529F" w:rsidP="0055529F">
      <w:pPr>
        <w:rPr>
          <w:rFonts w:ascii="Cambria" w:eastAsia="Times New Roman" w:hAnsi="Cambria" w:cs="Arial"/>
        </w:rPr>
      </w:pPr>
      <w:r w:rsidRPr="007E4AE1">
        <w:rPr>
          <w:rFonts w:ascii="Cambria" w:eastAsia="Times New Roman" w:hAnsi="Cambria" w:cs="Arial"/>
        </w:rPr>
        <w:t xml:space="preserve">Ray, Margaret and Anderson, David. </w:t>
      </w:r>
      <w:r w:rsidRPr="007E4AE1">
        <w:rPr>
          <w:rFonts w:ascii="Cambria" w:eastAsia="Times New Roman" w:hAnsi="Cambria" w:cs="Arial"/>
          <w:i/>
        </w:rPr>
        <w:t>Krugman’s Microeconomics for AP*</w:t>
      </w:r>
      <w:r w:rsidRPr="007E4AE1">
        <w:rPr>
          <w:rFonts w:ascii="Cambria" w:eastAsia="Times New Roman" w:hAnsi="Cambria" w:cs="Arial"/>
        </w:rPr>
        <w:t>. New York:</w:t>
      </w:r>
    </w:p>
    <w:p w14:paraId="5D4095C9" w14:textId="0A20548E" w:rsidR="0055529F" w:rsidRPr="007E4AE1" w:rsidRDefault="00453320" w:rsidP="0055529F">
      <w:pPr>
        <w:ind w:firstLine="720"/>
        <w:rPr>
          <w:rFonts w:ascii="Cambria" w:eastAsia="Times New Roman" w:hAnsi="Cambria" w:cs="Arial"/>
        </w:rPr>
      </w:pPr>
      <w:proofErr w:type="gramStart"/>
      <w:r>
        <w:rPr>
          <w:rFonts w:ascii="Cambria" w:eastAsia="Times New Roman" w:hAnsi="Cambria" w:cs="Arial"/>
        </w:rPr>
        <w:t>Worth Publishers, 2011</w:t>
      </w:r>
      <w:r w:rsidR="0055529F" w:rsidRPr="007E4AE1">
        <w:rPr>
          <w:rFonts w:ascii="Cambria" w:eastAsia="Times New Roman" w:hAnsi="Cambria" w:cs="Arial"/>
        </w:rPr>
        <w:t>.</w:t>
      </w:r>
      <w:proofErr w:type="gramEnd"/>
    </w:p>
    <w:p w14:paraId="11BF2972" w14:textId="77777777" w:rsidR="0055529F" w:rsidRPr="007E4AE1" w:rsidRDefault="0055529F" w:rsidP="0055529F">
      <w:pPr>
        <w:rPr>
          <w:rFonts w:ascii="Cambria" w:eastAsia="Times New Roman" w:hAnsi="Cambria" w:cs="Arial"/>
        </w:rPr>
      </w:pPr>
      <w:r w:rsidRPr="007E4AE1">
        <w:rPr>
          <w:rFonts w:ascii="Cambria" w:eastAsia="Times New Roman" w:hAnsi="Cambria" w:cs="Arial"/>
        </w:rPr>
        <w:t xml:space="preserve"> </w:t>
      </w:r>
    </w:p>
    <w:p w14:paraId="6DA5C3B1" w14:textId="77777777" w:rsidR="0055529F" w:rsidRPr="007E4AE1" w:rsidRDefault="0055529F" w:rsidP="0055529F">
      <w:pPr>
        <w:rPr>
          <w:rFonts w:ascii="Cambria" w:eastAsia="Times New Roman" w:hAnsi="Cambria" w:cs="Arial"/>
        </w:rPr>
      </w:pPr>
      <w:r w:rsidRPr="007E4AE1">
        <w:rPr>
          <w:rFonts w:ascii="Cambria" w:eastAsia="Times New Roman" w:hAnsi="Cambria" w:cs="Arial"/>
        </w:rPr>
        <w:t xml:space="preserve">Anderson, David A., </w:t>
      </w:r>
      <w:r w:rsidRPr="007E4AE1">
        <w:rPr>
          <w:rFonts w:ascii="Cambria" w:eastAsia="Times New Roman" w:hAnsi="Cambria" w:cs="Arial"/>
          <w:i/>
        </w:rPr>
        <w:t>Economics by Example</w:t>
      </w:r>
      <w:r w:rsidRPr="007E4AE1">
        <w:rPr>
          <w:rFonts w:ascii="Cambria" w:eastAsia="Times New Roman" w:hAnsi="Cambria" w:cs="Arial"/>
        </w:rPr>
        <w:t>. New York: Worth Publishers, 2007.</w:t>
      </w:r>
    </w:p>
    <w:p w14:paraId="5AE80ABA" w14:textId="77777777" w:rsidR="00453320" w:rsidRDefault="00453320" w:rsidP="00453320">
      <w:pPr>
        <w:rPr>
          <w:rFonts w:ascii="Cambria" w:eastAsia="Times New Roman" w:hAnsi="Cambria" w:cs="Arial"/>
        </w:rPr>
      </w:pPr>
    </w:p>
    <w:p w14:paraId="22C7828C" w14:textId="77777777" w:rsidR="00453320" w:rsidRPr="00490C23" w:rsidRDefault="00453320" w:rsidP="00453320">
      <w:pPr>
        <w:rPr>
          <w:rFonts w:ascii="Cambria" w:eastAsia="Times New Roman" w:hAnsi="Cambria" w:cs="Arial"/>
        </w:rPr>
      </w:pPr>
      <w:r w:rsidRPr="007E4AE1">
        <w:rPr>
          <w:rFonts w:ascii="Cambria" w:eastAsia="Times New Roman" w:hAnsi="Cambria" w:cs="Arial"/>
        </w:rPr>
        <w:t>Additional reading</w:t>
      </w:r>
      <w:r>
        <w:rPr>
          <w:rFonts w:ascii="Cambria" w:eastAsia="Times New Roman" w:hAnsi="Cambria" w:cs="Arial"/>
        </w:rPr>
        <w:t>s</w:t>
      </w:r>
      <w:r w:rsidRPr="007E4AE1">
        <w:rPr>
          <w:rFonts w:ascii="Cambria" w:eastAsia="Times New Roman" w:hAnsi="Cambria" w:cs="Arial"/>
        </w:rPr>
        <w:t xml:space="preserve"> may be assigned from a variety of sources.</w:t>
      </w:r>
    </w:p>
    <w:p w14:paraId="0B514FDF" w14:textId="77777777" w:rsidR="0055529F" w:rsidRPr="007E4AE1" w:rsidRDefault="0055529F" w:rsidP="0055529F">
      <w:pPr>
        <w:rPr>
          <w:rFonts w:ascii="Cambria" w:eastAsia="Times New Roman" w:hAnsi="Cambria" w:cs="Arial"/>
        </w:rPr>
      </w:pPr>
    </w:p>
    <w:p w14:paraId="52427077" w14:textId="77777777" w:rsidR="00453320" w:rsidRDefault="00453320">
      <w:pPr>
        <w:rPr>
          <w:rFonts w:ascii="Cambria" w:eastAsia="Times New Roman" w:hAnsi="Cambria" w:cs="Arial"/>
          <w:b/>
          <w:i/>
          <w:u w:val="single"/>
        </w:rPr>
      </w:pPr>
      <w:r w:rsidRPr="00453320">
        <w:rPr>
          <w:rFonts w:ascii="Cambria" w:eastAsia="Times New Roman" w:hAnsi="Cambria" w:cs="Arial"/>
          <w:b/>
          <w:i/>
          <w:u w:val="single"/>
        </w:rPr>
        <w:t>Additional Supplemental Resources</w:t>
      </w:r>
    </w:p>
    <w:p w14:paraId="12F0618E" w14:textId="647B2AAD" w:rsidR="00453320" w:rsidRPr="00453320" w:rsidRDefault="00453320">
      <w:pPr>
        <w:rPr>
          <w:rFonts w:ascii="Cambria" w:eastAsia="Times New Roman" w:hAnsi="Cambria" w:cs="Arial"/>
        </w:rPr>
      </w:pPr>
      <w:r>
        <w:rPr>
          <w:rFonts w:ascii="Cambria" w:eastAsia="Times New Roman" w:hAnsi="Cambria" w:cs="Arial"/>
        </w:rPr>
        <w:t xml:space="preserve">Morton, John. Advanced Placement Economics, Microeconomics: Student Activities. </w:t>
      </w:r>
    </w:p>
    <w:p w14:paraId="38730B68" w14:textId="77777777" w:rsidR="00453320" w:rsidRDefault="00453320">
      <w:pPr>
        <w:rPr>
          <w:rFonts w:ascii="Cambria" w:eastAsia="Times New Roman" w:hAnsi="Cambria" w:cs="Arial"/>
        </w:rPr>
      </w:pPr>
    </w:p>
    <w:p w14:paraId="53293C1B" w14:textId="77777777" w:rsidR="0055529F" w:rsidRPr="00B765FD" w:rsidRDefault="0055529F" w:rsidP="0055529F">
      <w:pPr>
        <w:rPr>
          <w:rFonts w:ascii="Cambria" w:eastAsia="Times New Roman" w:hAnsi="Cambria" w:cs="Arial"/>
          <w:b/>
          <w:i/>
          <w:u w:val="thick"/>
        </w:rPr>
      </w:pPr>
      <w:r w:rsidRPr="00B765FD">
        <w:rPr>
          <w:rFonts w:ascii="Cambria" w:eastAsia="Times New Roman" w:hAnsi="Cambria" w:cs="Arial"/>
          <w:b/>
          <w:i/>
          <w:u w:val="thick"/>
        </w:rPr>
        <w:lastRenderedPageBreak/>
        <w:t>Materials/Supplies</w:t>
      </w:r>
    </w:p>
    <w:p w14:paraId="6FF3BF0F" w14:textId="0B2BBF10" w:rsidR="0055529F" w:rsidRPr="007E4AE1" w:rsidRDefault="0055529F" w:rsidP="0055529F">
      <w:pPr>
        <w:rPr>
          <w:rFonts w:ascii="Cambria" w:eastAsia="Times New Roman" w:hAnsi="Cambria" w:cs="Arial"/>
        </w:rPr>
      </w:pPr>
      <w:r w:rsidRPr="007E4AE1">
        <w:rPr>
          <w:rFonts w:ascii="Cambria" w:eastAsia="Times New Roman" w:hAnsi="Cambria" w:cs="Arial"/>
        </w:rPr>
        <w:t>One 1-in Notebook Binder with Loose-leaf paper</w:t>
      </w:r>
      <w:r w:rsidR="008C681B">
        <w:rPr>
          <w:rFonts w:ascii="Cambria" w:eastAsia="Times New Roman" w:hAnsi="Cambria" w:cs="Arial"/>
        </w:rPr>
        <w:tab/>
      </w:r>
      <w:r w:rsidR="008C681B">
        <w:rPr>
          <w:rFonts w:ascii="Cambria" w:eastAsia="Times New Roman" w:hAnsi="Cambria" w:cs="Arial"/>
        </w:rPr>
        <w:tab/>
      </w:r>
      <w:r w:rsidR="008C681B">
        <w:rPr>
          <w:rFonts w:ascii="Cambria" w:eastAsia="Times New Roman" w:hAnsi="Cambria" w:cs="Arial"/>
        </w:rPr>
        <w:tab/>
      </w:r>
    </w:p>
    <w:p w14:paraId="74F587D3" w14:textId="284D8B20" w:rsidR="0055529F" w:rsidRPr="007E4AE1" w:rsidRDefault="0055529F" w:rsidP="0055529F">
      <w:pPr>
        <w:rPr>
          <w:rFonts w:ascii="Cambria" w:eastAsia="Times New Roman" w:hAnsi="Cambria" w:cs="Arial"/>
        </w:rPr>
      </w:pPr>
      <w:r w:rsidRPr="007E4AE1">
        <w:rPr>
          <w:rFonts w:ascii="Cambria" w:eastAsia="Times New Roman" w:hAnsi="Cambria" w:cs="Arial"/>
        </w:rPr>
        <w:t>Dividers (6)</w:t>
      </w:r>
      <w:r w:rsidR="008C681B">
        <w:rPr>
          <w:rFonts w:ascii="Cambria" w:eastAsia="Times New Roman" w:hAnsi="Cambria" w:cs="Arial"/>
        </w:rPr>
        <w:tab/>
      </w:r>
      <w:r w:rsidR="008C681B">
        <w:rPr>
          <w:rFonts w:ascii="Cambria" w:eastAsia="Times New Roman" w:hAnsi="Cambria" w:cs="Arial"/>
        </w:rPr>
        <w:tab/>
      </w:r>
      <w:r w:rsidR="008C681B">
        <w:rPr>
          <w:rFonts w:ascii="Cambria" w:eastAsia="Times New Roman" w:hAnsi="Cambria" w:cs="Arial"/>
        </w:rPr>
        <w:tab/>
      </w:r>
      <w:r w:rsidR="008C681B">
        <w:rPr>
          <w:rFonts w:ascii="Cambria" w:eastAsia="Times New Roman" w:hAnsi="Cambria" w:cs="Arial"/>
        </w:rPr>
        <w:tab/>
      </w:r>
      <w:r w:rsidR="008C681B">
        <w:rPr>
          <w:rFonts w:ascii="Cambria" w:eastAsia="Times New Roman" w:hAnsi="Cambria" w:cs="Arial"/>
        </w:rPr>
        <w:tab/>
      </w:r>
      <w:r w:rsidR="008C681B">
        <w:rPr>
          <w:rFonts w:ascii="Cambria" w:eastAsia="Times New Roman" w:hAnsi="Cambria" w:cs="Arial"/>
        </w:rPr>
        <w:tab/>
      </w:r>
      <w:r w:rsidR="008C681B">
        <w:rPr>
          <w:rFonts w:ascii="Cambria" w:eastAsia="Times New Roman" w:hAnsi="Cambria" w:cs="Arial"/>
        </w:rPr>
        <w:tab/>
      </w:r>
      <w:r w:rsidR="008C681B">
        <w:rPr>
          <w:rFonts w:ascii="Cambria" w:eastAsia="Times New Roman" w:hAnsi="Cambria" w:cs="Arial"/>
        </w:rPr>
        <w:tab/>
      </w:r>
    </w:p>
    <w:p w14:paraId="58B0AB07" w14:textId="77777777" w:rsidR="008C681B" w:rsidRDefault="0055529F" w:rsidP="0055529F">
      <w:pPr>
        <w:rPr>
          <w:rFonts w:ascii="Cambria" w:eastAsia="Times New Roman" w:hAnsi="Cambria" w:cs="Arial"/>
        </w:rPr>
      </w:pPr>
      <w:r w:rsidRPr="007E4AE1">
        <w:rPr>
          <w:rFonts w:ascii="Cambria" w:eastAsia="Times New Roman" w:hAnsi="Cambria" w:cs="Arial"/>
        </w:rPr>
        <w:t>Pens (various colors)/Pencils (#2)</w:t>
      </w:r>
    </w:p>
    <w:p w14:paraId="4ECCD94B" w14:textId="06BC0B63" w:rsidR="006939D5" w:rsidRDefault="006939D5" w:rsidP="0055529F">
      <w:pPr>
        <w:rPr>
          <w:rFonts w:ascii="Cambria" w:eastAsia="Times New Roman" w:hAnsi="Cambria" w:cs="Arial"/>
        </w:rPr>
      </w:pPr>
      <w:r>
        <w:rPr>
          <w:rFonts w:ascii="Cambria" w:eastAsia="Times New Roman" w:hAnsi="Cambria" w:cs="Arial"/>
        </w:rPr>
        <w:t>Colored Pencils</w:t>
      </w:r>
    </w:p>
    <w:p w14:paraId="23B8E1D2" w14:textId="770D7D20" w:rsidR="006939D5" w:rsidRDefault="006939D5" w:rsidP="0055529F">
      <w:pPr>
        <w:rPr>
          <w:rFonts w:ascii="Cambria" w:eastAsia="Times New Roman" w:hAnsi="Cambria" w:cs="Arial"/>
        </w:rPr>
      </w:pPr>
      <w:r>
        <w:rPr>
          <w:rFonts w:ascii="Cambria" w:eastAsia="Times New Roman" w:hAnsi="Cambria" w:cs="Arial"/>
        </w:rPr>
        <w:t>Highlighters</w:t>
      </w:r>
    </w:p>
    <w:p w14:paraId="0E459FEB" w14:textId="77777777" w:rsidR="0061277C" w:rsidRDefault="0061277C" w:rsidP="0055529F">
      <w:pPr>
        <w:rPr>
          <w:rFonts w:ascii="Cambria" w:eastAsia="Times New Roman" w:hAnsi="Cambria" w:cs="Arial"/>
        </w:rPr>
      </w:pPr>
    </w:p>
    <w:p w14:paraId="41DF1AF3" w14:textId="77777777" w:rsidR="008542F6" w:rsidRDefault="008542F6" w:rsidP="0055529F">
      <w:pPr>
        <w:rPr>
          <w:rFonts w:ascii="Cambria" w:eastAsia="Times New Roman" w:hAnsi="Cambria" w:cs="Arial"/>
        </w:rPr>
      </w:pPr>
    </w:p>
    <w:p w14:paraId="2719AB54" w14:textId="77777777" w:rsidR="008542F6" w:rsidRDefault="008542F6" w:rsidP="0055529F">
      <w:pPr>
        <w:rPr>
          <w:rFonts w:ascii="Cambria" w:eastAsia="Times New Roman" w:hAnsi="Cambria" w:cs="Arial"/>
        </w:rPr>
      </w:pPr>
    </w:p>
    <w:p w14:paraId="1A13074A" w14:textId="670B719B" w:rsidR="0058632A" w:rsidRDefault="0058632A" w:rsidP="00490C23">
      <w:pPr>
        <w:tabs>
          <w:tab w:val="left" w:pos="0"/>
        </w:tabs>
        <w:rPr>
          <w:bCs/>
          <w:i/>
          <w:sz w:val="32"/>
          <w:szCs w:val="32"/>
          <w:u w:val="single"/>
        </w:rPr>
      </w:pPr>
      <w:r w:rsidRPr="00375D28">
        <w:rPr>
          <w:bCs/>
          <w:i/>
          <w:sz w:val="32"/>
          <w:szCs w:val="32"/>
          <w:u w:val="single"/>
        </w:rPr>
        <w:t>Course Outline</w:t>
      </w:r>
    </w:p>
    <w:p w14:paraId="1ECE8132" w14:textId="77777777" w:rsidR="008542F6" w:rsidRPr="00375D28" w:rsidRDefault="008542F6" w:rsidP="00490C23">
      <w:pPr>
        <w:tabs>
          <w:tab w:val="left" w:pos="0"/>
        </w:tabs>
        <w:rPr>
          <w:bCs/>
          <w:i/>
          <w:sz w:val="32"/>
          <w:szCs w:val="32"/>
          <w:u w:val="single"/>
        </w:rPr>
      </w:pPr>
    </w:p>
    <w:p w14:paraId="733F202C" w14:textId="77777777" w:rsidR="008542F6" w:rsidRDefault="00490C23" w:rsidP="00490C23">
      <w:pPr>
        <w:tabs>
          <w:tab w:val="left" w:pos="0"/>
        </w:tabs>
        <w:rPr>
          <w:bCs/>
          <w:sz w:val="28"/>
          <w:szCs w:val="18"/>
          <w:u w:val="single"/>
        </w:rPr>
      </w:pPr>
      <w:r w:rsidRPr="00375D28">
        <w:rPr>
          <w:bCs/>
          <w:sz w:val="28"/>
          <w:szCs w:val="18"/>
          <w:u w:val="single"/>
        </w:rPr>
        <w:t>Unit 1: Basic Economic Concepts (8-14%)</w:t>
      </w:r>
    </w:p>
    <w:p w14:paraId="561468B9" w14:textId="57C21CFD" w:rsidR="0061277C" w:rsidRDefault="00490C23" w:rsidP="00490C23">
      <w:pPr>
        <w:tabs>
          <w:tab w:val="left" w:pos="0"/>
        </w:tabs>
        <w:rPr>
          <w:bCs/>
          <w:sz w:val="28"/>
          <w:szCs w:val="18"/>
        </w:rPr>
      </w:pPr>
      <w:r w:rsidRPr="00375D28">
        <w:rPr>
          <w:bCs/>
          <w:sz w:val="28"/>
          <w:szCs w:val="18"/>
        </w:rPr>
        <w:t xml:space="preserve">  </w:t>
      </w:r>
    </w:p>
    <w:p w14:paraId="2CFB8970" w14:textId="46848D21" w:rsidR="0061277C" w:rsidRDefault="0061277C" w:rsidP="0061277C">
      <w:pPr>
        <w:tabs>
          <w:tab w:val="left" w:pos="6480"/>
          <w:tab w:val="left" w:pos="7560"/>
          <w:tab w:val="left" w:pos="8640"/>
        </w:tabs>
        <w:rPr>
          <w:bCs/>
          <w:sz w:val="28"/>
          <w:szCs w:val="18"/>
        </w:rPr>
      </w:pPr>
      <w:r w:rsidRPr="00375D28">
        <w:rPr>
          <w:bCs/>
          <w:szCs w:val="18"/>
        </w:rPr>
        <w:sym w:font="Wingdings" w:char="F0E0"/>
      </w:r>
      <w:r w:rsidRPr="00375D28">
        <w:rPr>
          <w:bCs/>
          <w:szCs w:val="18"/>
        </w:rPr>
        <w:t xml:space="preserve"> </w:t>
      </w:r>
      <w:proofErr w:type="spellStart"/>
      <w:r w:rsidRPr="00375D28">
        <w:rPr>
          <w:bCs/>
          <w:i/>
          <w:szCs w:val="18"/>
        </w:rPr>
        <w:t>Krugman’s</w:t>
      </w:r>
      <w:proofErr w:type="spellEnd"/>
      <w:r w:rsidRPr="00375D28">
        <w:rPr>
          <w:bCs/>
          <w:i/>
          <w:szCs w:val="18"/>
        </w:rPr>
        <w:t xml:space="preserve"> Economics for AP</w:t>
      </w:r>
      <w:r w:rsidRPr="00375D28">
        <w:rPr>
          <w:bCs/>
          <w:szCs w:val="18"/>
        </w:rPr>
        <w:t>: Modules 1, 3, 4</w:t>
      </w:r>
      <w:r>
        <w:rPr>
          <w:bCs/>
          <w:sz w:val="28"/>
          <w:szCs w:val="18"/>
        </w:rPr>
        <w:t xml:space="preserve">  </w:t>
      </w:r>
    </w:p>
    <w:p w14:paraId="45CBE398" w14:textId="77777777" w:rsidR="0061277C" w:rsidRPr="00375D28" w:rsidRDefault="0061277C" w:rsidP="0061277C">
      <w:pPr>
        <w:tabs>
          <w:tab w:val="left" w:pos="6480"/>
          <w:tab w:val="left" w:pos="7560"/>
          <w:tab w:val="left" w:pos="8640"/>
        </w:tabs>
        <w:rPr>
          <w:bCs/>
          <w:sz w:val="28"/>
          <w:szCs w:val="18"/>
        </w:rPr>
      </w:pPr>
    </w:p>
    <w:p w14:paraId="2124F10D" w14:textId="77777777" w:rsidR="00490C23" w:rsidRPr="00375D28" w:rsidRDefault="00490C23" w:rsidP="00490C23">
      <w:pPr>
        <w:pStyle w:val="Heading3"/>
        <w:tabs>
          <w:tab w:val="left" w:pos="6480"/>
          <w:tab w:val="left" w:pos="7560"/>
          <w:tab w:val="left" w:pos="8640"/>
        </w:tabs>
        <w:rPr>
          <w:b w:val="0"/>
        </w:rPr>
      </w:pPr>
      <w:r w:rsidRPr="00375D28">
        <w:rPr>
          <w:b w:val="0"/>
        </w:rPr>
        <w:t xml:space="preserve">Scarcity, choice, and opportunity cost </w:t>
      </w:r>
    </w:p>
    <w:p w14:paraId="214045B5" w14:textId="77777777" w:rsidR="00490C23" w:rsidRPr="00375D28" w:rsidRDefault="00490C23" w:rsidP="00490C23">
      <w:pPr>
        <w:pStyle w:val="Heading3"/>
        <w:tabs>
          <w:tab w:val="left" w:pos="6480"/>
          <w:tab w:val="left" w:pos="7560"/>
          <w:tab w:val="left" w:pos="8640"/>
        </w:tabs>
        <w:rPr>
          <w:b w:val="0"/>
        </w:rPr>
      </w:pPr>
      <w:r w:rsidRPr="00375D28">
        <w:rPr>
          <w:b w:val="0"/>
        </w:rPr>
        <w:t xml:space="preserve">Production Possibilities Curve </w:t>
      </w:r>
    </w:p>
    <w:p w14:paraId="39BEFD42" w14:textId="77777777" w:rsidR="00490C23" w:rsidRPr="00375D28" w:rsidRDefault="00490C23" w:rsidP="00490C23">
      <w:pPr>
        <w:numPr>
          <w:ilvl w:val="0"/>
          <w:numId w:val="12"/>
        </w:numPr>
        <w:tabs>
          <w:tab w:val="left" w:pos="6480"/>
          <w:tab w:val="left" w:pos="7560"/>
          <w:tab w:val="left" w:pos="8640"/>
        </w:tabs>
        <w:rPr>
          <w:bCs/>
          <w:szCs w:val="18"/>
        </w:rPr>
      </w:pPr>
      <w:r w:rsidRPr="00375D28">
        <w:rPr>
          <w:bCs/>
          <w:szCs w:val="18"/>
        </w:rPr>
        <w:t xml:space="preserve">Comparative advantage, specialization, and trade </w:t>
      </w:r>
    </w:p>
    <w:p w14:paraId="6F0691E8" w14:textId="77777777" w:rsidR="00490C23" w:rsidRPr="00375D28" w:rsidRDefault="00490C23" w:rsidP="00490C23">
      <w:pPr>
        <w:pStyle w:val="Heading3"/>
        <w:tabs>
          <w:tab w:val="left" w:pos="6480"/>
          <w:tab w:val="left" w:pos="7560"/>
          <w:tab w:val="left" w:pos="8640"/>
        </w:tabs>
        <w:rPr>
          <w:b w:val="0"/>
        </w:rPr>
      </w:pPr>
      <w:r w:rsidRPr="00375D28">
        <w:rPr>
          <w:b w:val="0"/>
        </w:rPr>
        <w:t>Economic systems: Free Market and Command Economies</w:t>
      </w:r>
    </w:p>
    <w:p w14:paraId="6A1875AD" w14:textId="77777777" w:rsidR="00490C23" w:rsidRPr="00375D28" w:rsidRDefault="00490C23" w:rsidP="00490C23">
      <w:pPr>
        <w:pStyle w:val="Heading3"/>
        <w:tabs>
          <w:tab w:val="left" w:pos="6480"/>
          <w:tab w:val="left" w:pos="7560"/>
          <w:tab w:val="left" w:pos="8640"/>
        </w:tabs>
        <w:rPr>
          <w:b w:val="0"/>
        </w:rPr>
      </w:pPr>
      <w:r w:rsidRPr="00375D28">
        <w:rPr>
          <w:b w:val="0"/>
        </w:rPr>
        <w:t xml:space="preserve">Circular Flow Model </w:t>
      </w:r>
    </w:p>
    <w:p w14:paraId="47676C8D" w14:textId="77777777" w:rsidR="00490C23" w:rsidRPr="00375D28" w:rsidRDefault="00490C23" w:rsidP="00490C23">
      <w:pPr>
        <w:pStyle w:val="Heading3"/>
        <w:tabs>
          <w:tab w:val="left" w:pos="6480"/>
          <w:tab w:val="left" w:pos="7560"/>
          <w:tab w:val="left" w:pos="8640"/>
        </w:tabs>
        <w:rPr>
          <w:b w:val="0"/>
        </w:rPr>
      </w:pPr>
      <w:r w:rsidRPr="00375D28">
        <w:rPr>
          <w:b w:val="0"/>
        </w:rPr>
        <w:t xml:space="preserve">Property rights and the role of incentives </w:t>
      </w:r>
    </w:p>
    <w:p w14:paraId="65BC3CFB" w14:textId="77777777" w:rsidR="00490C23" w:rsidRPr="00375D28" w:rsidRDefault="00490C23" w:rsidP="00490C23">
      <w:pPr>
        <w:pStyle w:val="Heading3"/>
        <w:tabs>
          <w:tab w:val="left" w:pos="6480"/>
          <w:tab w:val="left" w:pos="7560"/>
          <w:tab w:val="left" w:pos="8640"/>
        </w:tabs>
        <w:rPr>
          <w:b w:val="0"/>
        </w:rPr>
      </w:pPr>
      <w:r w:rsidRPr="00375D28">
        <w:rPr>
          <w:b w:val="0"/>
        </w:rPr>
        <w:t xml:space="preserve">Marginal analysis </w:t>
      </w:r>
    </w:p>
    <w:p w14:paraId="017C4846" w14:textId="493ECFE8" w:rsidR="00490C23" w:rsidRPr="00375D28" w:rsidRDefault="00B43736" w:rsidP="00490C23">
      <w:pPr>
        <w:tabs>
          <w:tab w:val="left" w:pos="6480"/>
          <w:tab w:val="left" w:pos="7560"/>
          <w:tab w:val="left" w:pos="8640"/>
        </w:tabs>
        <w:rPr>
          <w:bCs/>
          <w:szCs w:val="18"/>
        </w:rPr>
      </w:pPr>
      <w:r w:rsidRPr="00375D28">
        <w:rPr>
          <w:bCs/>
          <w:szCs w:val="18"/>
        </w:rPr>
        <w:tab/>
      </w:r>
    </w:p>
    <w:p w14:paraId="17ED45CD" w14:textId="3B044952" w:rsidR="00490C23" w:rsidRDefault="00490C23" w:rsidP="00490C23">
      <w:pPr>
        <w:tabs>
          <w:tab w:val="left" w:pos="6480"/>
          <w:tab w:val="left" w:pos="7560"/>
          <w:tab w:val="left" w:pos="8640"/>
        </w:tabs>
        <w:rPr>
          <w:bCs/>
          <w:sz w:val="28"/>
          <w:szCs w:val="18"/>
        </w:rPr>
      </w:pPr>
      <w:r w:rsidRPr="00375D28">
        <w:rPr>
          <w:bCs/>
          <w:sz w:val="28"/>
          <w:szCs w:val="18"/>
          <w:u w:val="single"/>
        </w:rPr>
        <w:t>Unit 2: Supply and Demand and Consumer Choice (20-30%)</w:t>
      </w:r>
      <w:r w:rsidRPr="00375D28">
        <w:rPr>
          <w:bCs/>
          <w:sz w:val="28"/>
          <w:szCs w:val="18"/>
        </w:rPr>
        <w:t xml:space="preserve">  </w:t>
      </w:r>
    </w:p>
    <w:p w14:paraId="4CDEEA0E" w14:textId="77777777" w:rsidR="008542F6" w:rsidRDefault="008542F6" w:rsidP="00490C23">
      <w:pPr>
        <w:tabs>
          <w:tab w:val="left" w:pos="6480"/>
          <w:tab w:val="left" w:pos="7560"/>
          <w:tab w:val="left" w:pos="8640"/>
        </w:tabs>
        <w:rPr>
          <w:bCs/>
          <w:sz w:val="28"/>
          <w:szCs w:val="18"/>
        </w:rPr>
      </w:pPr>
    </w:p>
    <w:p w14:paraId="520482D0" w14:textId="77777777" w:rsidR="0061277C" w:rsidRPr="00375D28" w:rsidRDefault="0061277C" w:rsidP="0061277C">
      <w:pPr>
        <w:tabs>
          <w:tab w:val="left" w:pos="6480"/>
          <w:tab w:val="left" w:pos="7560"/>
          <w:tab w:val="left" w:pos="8640"/>
        </w:tabs>
        <w:rPr>
          <w:bCs/>
          <w:szCs w:val="18"/>
        </w:rPr>
      </w:pPr>
      <w:r w:rsidRPr="00375D28">
        <w:rPr>
          <w:bCs/>
          <w:szCs w:val="18"/>
        </w:rPr>
        <w:sym w:font="Wingdings" w:char="F0E0"/>
      </w:r>
      <w:r w:rsidRPr="00375D28">
        <w:rPr>
          <w:bCs/>
          <w:szCs w:val="18"/>
        </w:rPr>
        <w:t xml:space="preserve"> </w:t>
      </w:r>
      <w:proofErr w:type="spellStart"/>
      <w:r w:rsidRPr="00375D28">
        <w:rPr>
          <w:bCs/>
          <w:i/>
          <w:szCs w:val="18"/>
        </w:rPr>
        <w:t>Krugman’s</w:t>
      </w:r>
      <w:proofErr w:type="spellEnd"/>
      <w:r w:rsidRPr="00375D28">
        <w:rPr>
          <w:bCs/>
          <w:i/>
          <w:szCs w:val="18"/>
        </w:rPr>
        <w:t xml:space="preserve"> Economics for AP</w:t>
      </w:r>
      <w:r w:rsidRPr="00375D28">
        <w:rPr>
          <w:bCs/>
          <w:szCs w:val="18"/>
        </w:rPr>
        <w:t>: Modules 5-9, 46-51</w:t>
      </w:r>
    </w:p>
    <w:p w14:paraId="457C7400" w14:textId="77777777" w:rsidR="0061277C" w:rsidRPr="00375D28" w:rsidRDefault="0061277C" w:rsidP="00490C23">
      <w:pPr>
        <w:tabs>
          <w:tab w:val="left" w:pos="6480"/>
          <w:tab w:val="left" w:pos="7560"/>
          <w:tab w:val="left" w:pos="8640"/>
        </w:tabs>
        <w:rPr>
          <w:bCs/>
          <w:sz w:val="28"/>
          <w:szCs w:val="18"/>
        </w:rPr>
      </w:pPr>
    </w:p>
    <w:p w14:paraId="049B8EF0" w14:textId="77777777" w:rsidR="00490C23" w:rsidRPr="00375D28" w:rsidRDefault="00490C23" w:rsidP="00490C23">
      <w:pPr>
        <w:tabs>
          <w:tab w:val="left" w:pos="6480"/>
          <w:tab w:val="left" w:pos="7560"/>
          <w:tab w:val="left" w:pos="8640"/>
        </w:tabs>
        <w:ind w:left="144"/>
        <w:rPr>
          <w:bCs/>
          <w:szCs w:val="18"/>
        </w:rPr>
      </w:pPr>
      <w:r w:rsidRPr="00375D28">
        <w:rPr>
          <w:bCs/>
          <w:szCs w:val="18"/>
        </w:rPr>
        <w:t xml:space="preserve">A. Supply and demand (15-20%) </w:t>
      </w:r>
    </w:p>
    <w:p w14:paraId="5EC73469" w14:textId="77777777" w:rsidR="00490C23" w:rsidRPr="00375D28" w:rsidRDefault="00490C23" w:rsidP="00490C23">
      <w:pPr>
        <w:tabs>
          <w:tab w:val="left" w:pos="6480"/>
          <w:tab w:val="left" w:pos="7560"/>
          <w:tab w:val="left" w:pos="8640"/>
        </w:tabs>
        <w:rPr>
          <w:bCs/>
          <w:szCs w:val="18"/>
        </w:rPr>
      </w:pPr>
      <w:r w:rsidRPr="00375D28">
        <w:rPr>
          <w:bCs/>
          <w:szCs w:val="18"/>
        </w:rPr>
        <w:t xml:space="preserve">                 1. Market equilibrium </w:t>
      </w:r>
    </w:p>
    <w:p w14:paraId="1B329094" w14:textId="77777777" w:rsidR="00490C23" w:rsidRPr="00375D28" w:rsidRDefault="00490C23" w:rsidP="00490C23">
      <w:pPr>
        <w:tabs>
          <w:tab w:val="left" w:pos="6480"/>
          <w:tab w:val="left" w:pos="7560"/>
          <w:tab w:val="left" w:pos="8640"/>
        </w:tabs>
        <w:rPr>
          <w:bCs/>
          <w:szCs w:val="18"/>
        </w:rPr>
      </w:pPr>
      <w:r w:rsidRPr="00375D28">
        <w:rPr>
          <w:bCs/>
          <w:szCs w:val="18"/>
        </w:rPr>
        <w:t xml:space="preserve">                 2. Determinants of supply and demand </w:t>
      </w:r>
    </w:p>
    <w:p w14:paraId="7DE13343" w14:textId="77777777" w:rsidR="00490C23" w:rsidRPr="00375D28" w:rsidRDefault="00490C23" w:rsidP="00490C23">
      <w:pPr>
        <w:tabs>
          <w:tab w:val="left" w:pos="6480"/>
          <w:tab w:val="left" w:pos="7560"/>
          <w:tab w:val="left" w:pos="8640"/>
        </w:tabs>
        <w:rPr>
          <w:bCs/>
          <w:szCs w:val="18"/>
        </w:rPr>
      </w:pPr>
      <w:r w:rsidRPr="00375D28">
        <w:rPr>
          <w:bCs/>
          <w:szCs w:val="18"/>
        </w:rPr>
        <w:t xml:space="preserve">                 3. Price and quantity controls </w:t>
      </w:r>
    </w:p>
    <w:p w14:paraId="437885B4" w14:textId="77777777" w:rsidR="00490C23" w:rsidRPr="00375D28" w:rsidRDefault="00490C23" w:rsidP="00490C23">
      <w:pPr>
        <w:tabs>
          <w:tab w:val="left" w:pos="6480"/>
          <w:tab w:val="left" w:pos="7560"/>
          <w:tab w:val="left" w:pos="8640"/>
        </w:tabs>
        <w:rPr>
          <w:bCs/>
          <w:szCs w:val="18"/>
        </w:rPr>
      </w:pPr>
      <w:r w:rsidRPr="00375D28">
        <w:rPr>
          <w:bCs/>
          <w:szCs w:val="18"/>
        </w:rPr>
        <w:t xml:space="preserve">                 4. Elasticity </w:t>
      </w:r>
    </w:p>
    <w:p w14:paraId="01AE27AE" w14:textId="77777777" w:rsidR="00490C23" w:rsidRPr="00375D28" w:rsidRDefault="00490C23" w:rsidP="00490C23">
      <w:pPr>
        <w:tabs>
          <w:tab w:val="left" w:pos="6480"/>
          <w:tab w:val="left" w:pos="7560"/>
          <w:tab w:val="left" w:pos="8640"/>
        </w:tabs>
        <w:rPr>
          <w:bCs/>
          <w:szCs w:val="18"/>
        </w:rPr>
      </w:pPr>
      <w:r w:rsidRPr="00375D28">
        <w:rPr>
          <w:bCs/>
          <w:szCs w:val="18"/>
        </w:rPr>
        <w:t xml:space="preserve">                           a. Price, income, and cross-price </w:t>
      </w:r>
      <w:proofErr w:type="spellStart"/>
      <w:r w:rsidRPr="00375D28">
        <w:rPr>
          <w:bCs/>
          <w:szCs w:val="18"/>
        </w:rPr>
        <w:t>elasticities</w:t>
      </w:r>
      <w:proofErr w:type="spellEnd"/>
      <w:r w:rsidRPr="00375D28">
        <w:rPr>
          <w:bCs/>
          <w:szCs w:val="18"/>
        </w:rPr>
        <w:t xml:space="preserve"> of demand </w:t>
      </w:r>
    </w:p>
    <w:p w14:paraId="1134F729" w14:textId="77777777" w:rsidR="00490C23" w:rsidRPr="00375D28" w:rsidRDefault="00490C23" w:rsidP="00490C23">
      <w:pPr>
        <w:tabs>
          <w:tab w:val="left" w:pos="6480"/>
          <w:tab w:val="left" w:pos="7560"/>
          <w:tab w:val="left" w:pos="8640"/>
        </w:tabs>
        <w:rPr>
          <w:bCs/>
          <w:szCs w:val="18"/>
        </w:rPr>
      </w:pPr>
      <w:r w:rsidRPr="00375D28">
        <w:rPr>
          <w:bCs/>
          <w:szCs w:val="18"/>
        </w:rPr>
        <w:t xml:space="preserve">                           b. Price elasticity of supply </w:t>
      </w:r>
    </w:p>
    <w:p w14:paraId="37FA952C" w14:textId="77777777" w:rsidR="00490C23" w:rsidRPr="00375D28" w:rsidRDefault="00490C23" w:rsidP="00490C23">
      <w:pPr>
        <w:tabs>
          <w:tab w:val="left" w:pos="1620"/>
          <w:tab w:val="left" w:pos="6480"/>
          <w:tab w:val="left" w:pos="7560"/>
          <w:tab w:val="left" w:pos="8640"/>
        </w:tabs>
        <w:rPr>
          <w:bCs/>
          <w:szCs w:val="18"/>
        </w:rPr>
      </w:pPr>
      <w:r w:rsidRPr="00375D28">
        <w:rPr>
          <w:bCs/>
          <w:szCs w:val="18"/>
        </w:rPr>
        <w:tab/>
        <w:t xml:space="preserve">c. Total Revenue Test </w:t>
      </w:r>
    </w:p>
    <w:p w14:paraId="23398916" w14:textId="77777777" w:rsidR="00490C23" w:rsidRPr="00375D28" w:rsidRDefault="00490C23" w:rsidP="00490C23">
      <w:pPr>
        <w:tabs>
          <w:tab w:val="left" w:pos="6480"/>
          <w:tab w:val="left" w:pos="7560"/>
          <w:tab w:val="left" w:pos="8640"/>
        </w:tabs>
        <w:rPr>
          <w:bCs/>
          <w:szCs w:val="18"/>
        </w:rPr>
      </w:pPr>
      <w:r w:rsidRPr="00375D28">
        <w:rPr>
          <w:bCs/>
          <w:szCs w:val="18"/>
        </w:rPr>
        <w:t xml:space="preserve">                5. Consumer surplus, producer surplus, and market efficiency </w:t>
      </w:r>
    </w:p>
    <w:p w14:paraId="714CCB22" w14:textId="77777777" w:rsidR="00490C23" w:rsidRPr="00375D28" w:rsidRDefault="00490C23" w:rsidP="00490C23">
      <w:pPr>
        <w:tabs>
          <w:tab w:val="left" w:pos="6480"/>
          <w:tab w:val="left" w:pos="7560"/>
          <w:tab w:val="left" w:pos="8640"/>
        </w:tabs>
        <w:rPr>
          <w:bCs/>
          <w:szCs w:val="18"/>
        </w:rPr>
      </w:pPr>
      <w:r w:rsidRPr="00375D28">
        <w:rPr>
          <w:bCs/>
          <w:szCs w:val="18"/>
        </w:rPr>
        <w:t xml:space="preserve">                6. Tax incidence and deadweight loss </w:t>
      </w:r>
    </w:p>
    <w:p w14:paraId="2A19D5C2" w14:textId="77777777" w:rsidR="00490C23" w:rsidRPr="00375D28" w:rsidRDefault="00490C23" w:rsidP="00490C23">
      <w:pPr>
        <w:tabs>
          <w:tab w:val="left" w:pos="6480"/>
          <w:tab w:val="left" w:pos="7560"/>
          <w:tab w:val="left" w:pos="8640"/>
        </w:tabs>
        <w:ind w:left="756" w:hanging="1116"/>
        <w:rPr>
          <w:bCs/>
          <w:szCs w:val="18"/>
        </w:rPr>
      </w:pPr>
      <w:r w:rsidRPr="00375D28">
        <w:rPr>
          <w:bCs/>
          <w:szCs w:val="18"/>
        </w:rPr>
        <w:t xml:space="preserve">        B. Theory of consumer choice (5-10%) </w:t>
      </w:r>
    </w:p>
    <w:p w14:paraId="3C2A3770" w14:textId="77777777" w:rsidR="00490C23" w:rsidRPr="00375D28" w:rsidRDefault="00490C23" w:rsidP="00490C23">
      <w:pPr>
        <w:tabs>
          <w:tab w:val="left" w:pos="6480"/>
          <w:tab w:val="left" w:pos="7560"/>
          <w:tab w:val="left" w:pos="8640"/>
        </w:tabs>
        <w:rPr>
          <w:bCs/>
          <w:szCs w:val="18"/>
        </w:rPr>
      </w:pPr>
      <w:r w:rsidRPr="00375D28">
        <w:rPr>
          <w:bCs/>
          <w:szCs w:val="18"/>
        </w:rPr>
        <w:t xml:space="preserve">                1. Total utility and marginal utility </w:t>
      </w:r>
    </w:p>
    <w:p w14:paraId="3A9D93DD" w14:textId="77777777" w:rsidR="00490C23" w:rsidRPr="00375D28" w:rsidRDefault="00490C23" w:rsidP="00490C23">
      <w:pPr>
        <w:tabs>
          <w:tab w:val="left" w:pos="6480"/>
          <w:tab w:val="left" w:pos="7560"/>
          <w:tab w:val="left" w:pos="8640"/>
        </w:tabs>
        <w:rPr>
          <w:bCs/>
          <w:szCs w:val="18"/>
        </w:rPr>
      </w:pPr>
      <w:r w:rsidRPr="00375D28">
        <w:rPr>
          <w:bCs/>
          <w:szCs w:val="18"/>
        </w:rPr>
        <w:t xml:space="preserve">                2. Utility maximization: equalizing marginal utility per dollar </w:t>
      </w:r>
    </w:p>
    <w:p w14:paraId="4A3E4666" w14:textId="77777777" w:rsidR="00490C23" w:rsidRPr="00375D28" w:rsidRDefault="00490C23" w:rsidP="00490C23">
      <w:pPr>
        <w:tabs>
          <w:tab w:val="left" w:pos="6480"/>
          <w:tab w:val="left" w:pos="7560"/>
          <w:tab w:val="left" w:pos="8640"/>
        </w:tabs>
        <w:rPr>
          <w:bCs/>
          <w:szCs w:val="18"/>
        </w:rPr>
      </w:pPr>
      <w:r w:rsidRPr="00375D28">
        <w:rPr>
          <w:bCs/>
          <w:szCs w:val="18"/>
        </w:rPr>
        <w:t xml:space="preserve">                3. Individual and market demand curves </w:t>
      </w:r>
    </w:p>
    <w:p w14:paraId="521F8AF9" w14:textId="77777777" w:rsidR="00490C23" w:rsidRPr="00375D28" w:rsidRDefault="00490C23" w:rsidP="00490C23">
      <w:pPr>
        <w:tabs>
          <w:tab w:val="left" w:pos="6480"/>
          <w:tab w:val="left" w:pos="7560"/>
          <w:tab w:val="left" w:pos="8640"/>
        </w:tabs>
        <w:rPr>
          <w:bCs/>
          <w:szCs w:val="18"/>
        </w:rPr>
      </w:pPr>
      <w:r w:rsidRPr="00375D28">
        <w:rPr>
          <w:bCs/>
          <w:szCs w:val="18"/>
        </w:rPr>
        <w:t xml:space="preserve">                4. Income and substitution effects </w:t>
      </w:r>
    </w:p>
    <w:p w14:paraId="6048DA60" w14:textId="77777777" w:rsidR="00B43736" w:rsidRDefault="00B43736" w:rsidP="00490C23">
      <w:pPr>
        <w:tabs>
          <w:tab w:val="left" w:pos="6480"/>
          <w:tab w:val="left" w:pos="7560"/>
          <w:tab w:val="left" w:pos="8640"/>
        </w:tabs>
        <w:rPr>
          <w:bCs/>
          <w:szCs w:val="18"/>
        </w:rPr>
      </w:pPr>
    </w:p>
    <w:p w14:paraId="1EC5F441" w14:textId="77777777" w:rsidR="008542F6" w:rsidRPr="00375D28" w:rsidRDefault="008542F6" w:rsidP="00490C23">
      <w:pPr>
        <w:tabs>
          <w:tab w:val="left" w:pos="6480"/>
          <w:tab w:val="left" w:pos="7560"/>
          <w:tab w:val="left" w:pos="8640"/>
        </w:tabs>
        <w:rPr>
          <w:bCs/>
          <w:szCs w:val="18"/>
        </w:rPr>
      </w:pPr>
    </w:p>
    <w:p w14:paraId="2AB6B450" w14:textId="265ED2CA" w:rsidR="00490C23" w:rsidRDefault="00490C23" w:rsidP="00490C23">
      <w:pPr>
        <w:tabs>
          <w:tab w:val="left" w:pos="6480"/>
          <w:tab w:val="left" w:pos="7560"/>
          <w:tab w:val="left" w:pos="8640"/>
        </w:tabs>
        <w:rPr>
          <w:bCs/>
          <w:sz w:val="28"/>
          <w:szCs w:val="18"/>
        </w:rPr>
      </w:pPr>
      <w:r w:rsidRPr="00375D28">
        <w:rPr>
          <w:bCs/>
          <w:sz w:val="28"/>
          <w:szCs w:val="18"/>
          <w:u w:val="single"/>
        </w:rPr>
        <w:t>Unit 3: Costs of Production and Perfect Comp. (15-25%)</w:t>
      </w:r>
      <w:r w:rsidRPr="00375D28">
        <w:rPr>
          <w:bCs/>
          <w:sz w:val="28"/>
          <w:szCs w:val="18"/>
        </w:rPr>
        <w:t xml:space="preserve">  </w:t>
      </w:r>
    </w:p>
    <w:p w14:paraId="2B381AEF" w14:textId="77777777" w:rsidR="008542F6" w:rsidRDefault="008542F6" w:rsidP="00490C23">
      <w:pPr>
        <w:tabs>
          <w:tab w:val="left" w:pos="6480"/>
          <w:tab w:val="left" w:pos="7560"/>
          <w:tab w:val="left" w:pos="8640"/>
        </w:tabs>
        <w:rPr>
          <w:bCs/>
          <w:sz w:val="28"/>
          <w:szCs w:val="18"/>
        </w:rPr>
      </w:pPr>
    </w:p>
    <w:p w14:paraId="0B56BA79" w14:textId="77777777" w:rsidR="0061277C" w:rsidRPr="00375D28" w:rsidRDefault="0061277C" w:rsidP="0061277C">
      <w:pPr>
        <w:tabs>
          <w:tab w:val="left" w:pos="6480"/>
          <w:tab w:val="left" w:pos="7560"/>
          <w:tab w:val="left" w:pos="8640"/>
        </w:tabs>
        <w:rPr>
          <w:bCs/>
          <w:sz w:val="28"/>
          <w:szCs w:val="18"/>
        </w:rPr>
      </w:pPr>
      <w:r w:rsidRPr="00375D28">
        <w:rPr>
          <w:bCs/>
          <w:szCs w:val="18"/>
        </w:rPr>
        <w:sym w:font="Wingdings" w:char="F0E0"/>
      </w:r>
      <w:r w:rsidRPr="00375D28">
        <w:rPr>
          <w:bCs/>
          <w:szCs w:val="18"/>
        </w:rPr>
        <w:t xml:space="preserve"> </w:t>
      </w:r>
      <w:proofErr w:type="spellStart"/>
      <w:r w:rsidRPr="00375D28">
        <w:rPr>
          <w:bCs/>
          <w:i/>
          <w:szCs w:val="18"/>
        </w:rPr>
        <w:t>Krugman’s</w:t>
      </w:r>
      <w:proofErr w:type="spellEnd"/>
      <w:r w:rsidRPr="00375D28">
        <w:rPr>
          <w:bCs/>
          <w:i/>
          <w:szCs w:val="18"/>
        </w:rPr>
        <w:t xml:space="preserve"> Economics for AP</w:t>
      </w:r>
      <w:r w:rsidRPr="00375D28">
        <w:rPr>
          <w:bCs/>
          <w:szCs w:val="18"/>
        </w:rPr>
        <w:t>: Modules 52-57</w:t>
      </w:r>
      <w:r>
        <w:rPr>
          <w:bCs/>
          <w:szCs w:val="18"/>
        </w:rPr>
        <w:t>, 58, 59, 60</w:t>
      </w:r>
      <w:r w:rsidRPr="00375D28">
        <w:rPr>
          <w:bCs/>
          <w:szCs w:val="18"/>
        </w:rPr>
        <w:t xml:space="preserve">, </w:t>
      </w:r>
      <w:proofErr w:type="gramStart"/>
      <w:r w:rsidRPr="00375D28">
        <w:rPr>
          <w:bCs/>
          <w:szCs w:val="18"/>
        </w:rPr>
        <w:t>72</w:t>
      </w:r>
      <w:proofErr w:type="gramEnd"/>
      <w:r w:rsidRPr="00375D28">
        <w:rPr>
          <w:bCs/>
          <w:sz w:val="28"/>
          <w:szCs w:val="18"/>
        </w:rPr>
        <w:t xml:space="preserve"> </w:t>
      </w:r>
    </w:p>
    <w:p w14:paraId="121B4B3E" w14:textId="77777777" w:rsidR="0061277C" w:rsidRPr="00375D28" w:rsidRDefault="0061277C" w:rsidP="00490C23">
      <w:pPr>
        <w:tabs>
          <w:tab w:val="left" w:pos="6480"/>
          <w:tab w:val="left" w:pos="7560"/>
          <w:tab w:val="left" w:pos="8640"/>
        </w:tabs>
        <w:rPr>
          <w:bCs/>
          <w:sz w:val="28"/>
          <w:szCs w:val="18"/>
        </w:rPr>
      </w:pPr>
    </w:p>
    <w:p w14:paraId="3E30380E" w14:textId="77777777" w:rsidR="00490C23" w:rsidRPr="00375D28" w:rsidRDefault="00490C23" w:rsidP="00490C23">
      <w:pPr>
        <w:pStyle w:val="Heading4"/>
        <w:tabs>
          <w:tab w:val="left" w:pos="6480"/>
          <w:tab w:val="left" w:pos="7560"/>
          <w:tab w:val="left" w:pos="8640"/>
        </w:tabs>
        <w:rPr>
          <w:b w:val="0"/>
        </w:rPr>
      </w:pPr>
      <w:r w:rsidRPr="00375D28">
        <w:rPr>
          <w:b w:val="0"/>
        </w:rPr>
        <w:t xml:space="preserve">A. Production and costs </w:t>
      </w:r>
    </w:p>
    <w:p w14:paraId="5AE34681" w14:textId="77777777" w:rsidR="00490C23" w:rsidRPr="00375D28" w:rsidRDefault="00490C23" w:rsidP="00490C23">
      <w:pPr>
        <w:tabs>
          <w:tab w:val="left" w:pos="6480"/>
          <w:tab w:val="left" w:pos="7560"/>
          <w:tab w:val="left" w:pos="8640"/>
        </w:tabs>
        <w:ind w:left="720"/>
        <w:rPr>
          <w:bCs/>
          <w:szCs w:val="18"/>
        </w:rPr>
      </w:pPr>
      <w:r w:rsidRPr="00375D28">
        <w:rPr>
          <w:bCs/>
          <w:szCs w:val="18"/>
        </w:rPr>
        <w:t xml:space="preserve">1. Production functions: short and long run </w:t>
      </w:r>
    </w:p>
    <w:p w14:paraId="5C149F66" w14:textId="77777777" w:rsidR="00490C23" w:rsidRPr="00375D28" w:rsidRDefault="00490C23" w:rsidP="00490C23">
      <w:pPr>
        <w:tabs>
          <w:tab w:val="left" w:pos="6480"/>
          <w:tab w:val="left" w:pos="7560"/>
          <w:tab w:val="left" w:pos="8640"/>
        </w:tabs>
        <w:ind w:left="720"/>
        <w:rPr>
          <w:bCs/>
          <w:szCs w:val="18"/>
        </w:rPr>
      </w:pPr>
      <w:r w:rsidRPr="00375D28">
        <w:rPr>
          <w:bCs/>
          <w:szCs w:val="18"/>
        </w:rPr>
        <w:t xml:space="preserve">2. Marginal product and diminishing returns </w:t>
      </w:r>
    </w:p>
    <w:p w14:paraId="1E33F269" w14:textId="77777777" w:rsidR="00490C23" w:rsidRPr="00375D28" w:rsidRDefault="00490C23" w:rsidP="00490C23">
      <w:pPr>
        <w:tabs>
          <w:tab w:val="left" w:pos="6480"/>
          <w:tab w:val="left" w:pos="7560"/>
          <w:tab w:val="left" w:pos="8640"/>
        </w:tabs>
        <w:ind w:left="720"/>
        <w:rPr>
          <w:bCs/>
          <w:szCs w:val="18"/>
        </w:rPr>
      </w:pPr>
      <w:r w:rsidRPr="00375D28">
        <w:rPr>
          <w:bCs/>
          <w:szCs w:val="18"/>
        </w:rPr>
        <w:t xml:space="preserve">3. Short-run costs </w:t>
      </w:r>
    </w:p>
    <w:p w14:paraId="49E75E44" w14:textId="77777777" w:rsidR="00490C23" w:rsidRPr="00375D28" w:rsidRDefault="00490C23" w:rsidP="00490C23">
      <w:pPr>
        <w:tabs>
          <w:tab w:val="left" w:pos="6480"/>
          <w:tab w:val="left" w:pos="7560"/>
          <w:tab w:val="left" w:pos="8640"/>
        </w:tabs>
        <w:ind w:left="720"/>
        <w:rPr>
          <w:bCs/>
          <w:szCs w:val="18"/>
        </w:rPr>
      </w:pPr>
      <w:r w:rsidRPr="00375D28">
        <w:rPr>
          <w:bCs/>
          <w:szCs w:val="18"/>
        </w:rPr>
        <w:t xml:space="preserve">4. Long-run costs and economies of scale </w:t>
      </w:r>
    </w:p>
    <w:p w14:paraId="4C18326A" w14:textId="77777777" w:rsidR="00490C23" w:rsidRPr="00375D28" w:rsidRDefault="00490C23" w:rsidP="00490C23">
      <w:pPr>
        <w:tabs>
          <w:tab w:val="left" w:pos="6480"/>
          <w:tab w:val="left" w:pos="7560"/>
          <w:tab w:val="left" w:pos="8640"/>
        </w:tabs>
        <w:ind w:left="720"/>
        <w:rPr>
          <w:bCs/>
          <w:szCs w:val="18"/>
        </w:rPr>
      </w:pPr>
      <w:r w:rsidRPr="00375D28">
        <w:rPr>
          <w:bCs/>
          <w:szCs w:val="18"/>
        </w:rPr>
        <w:t xml:space="preserve">5. Cost minimizing input combination </w:t>
      </w:r>
    </w:p>
    <w:p w14:paraId="5752F2EF" w14:textId="77777777" w:rsidR="00490C23" w:rsidRPr="00375D28" w:rsidRDefault="00490C23" w:rsidP="00490C23">
      <w:pPr>
        <w:tabs>
          <w:tab w:val="left" w:pos="6480"/>
          <w:tab w:val="left" w:pos="7560"/>
          <w:tab w:val="left" w:pos="8640"/>
        </w:tabs>
        <w:rPr>
          <w:bCs/>
          <w:szCs w:val="18"/>
        </w:rPr>
      </w:pPr>
      <w:r w:rsidRPr="00375D28">
        <w:rPr>
          <w:bCs/>
          <w:szCs w:val="18"/>
        </w:rPr>
        <w:t xml:space="preserve">B. Firm Behavior and Market Structure </w:t>
      </w:r>
    </w:p>
    <w:p w14:paraId="243EA047" w14:textId="77777777" w:rsidR="00490C23" w:rsidRPr="00375D28" w:rsidRDefault="00490C23" w:rsidP="00490C23">
      <w:pPr>
        <w:tabs>
          <w:tab w:val="left" w:pos="6480"/>
          <w:tab w:val="left" w:pos="7560"/>
          <w:tab w:val="left" w:pos="8640"/>
        </w:tabs>
        <w:rPr>
          <w:bCs/>
          <w:szCs w:val="18"/>
        </w:rPr>
      </w:pPr>
      <w:r w:rsidRPr="00375D28">
        <w:rPr>
          <w:bCs/>
          <w:szCs w:val="18"/>
        </w:rPr>
        <w:t xml:space="preserve">              1. Profit: </w:t>
      </w:r>
    </w:p>
    <w:p w14:paraId="11979B63" w14:textId="77777777" w:rsidR="00490C23" w:rsidRPr="00375D28" w:rsidRDefault="00490C23" w:rsidP="00490C23">
      <w:pPr>
        <w:tabs>
          <w:tab w:val="left" w:pos="6480"/>
          <w:tab w:val="left" w:pos="7560"/>
          <w:tab w:val="left" w:pos="8640"/>
        </w:tabs>
        <w:ind w:left="1152"/>
        <w:rPr>
          <w:bCs/>
          <w:szCs w:val="18"/>
        </w:rPr>
      </w:pPr>
      <w:r w:rsidRPr="00375D28">
        <w:rPr>
          <w:bCs/>
          <w:szCs w:val="18"/>
        </w:rPr>
        <w:t>a. Accounting versus economic profits</w:t>
      </w:r>
    </w:p>
    <w:p w14:paraId="0030E568" w14:textId="77777777" w:rsidR="00490C23" w:rsidRPr="00375D28" w:rsidRDefault="00490C23" w:rsidP="00490C23">
      <w:pPr>
        <w:tabs>
          <w:tab w:val="left" w:pos="6480"/>
          <w:tab w:val="left" w:pos="7560"/>
          <w:tab w:val="left" w:pos="8640"/>
        </w:tabs>
        <w:ind w:left="1152"/>
        <w:rPr>
          <w:bCs/>
          <w:szCs w:val="18"/>
        </w:rPr>
      </w:pPr>
      <w:r w:rsidRPr="00375D28">
        <w:rPr>
          <w:bCs/>
          <w:szCs w:val="18"/>
        </w:rPr>
        <w:t>b. Normal profit or zero economic profit</w:t>
      </w:r>
    </w:p>
    <w:p w14:paraId="6EDD8259" w14:textId="77777777" w:rsidR="00490C23" w:rsidRPr="00375D28" w:rsidRDefault="00490C23" w:rsidP="00490C23">
      <w:pPr>
        <w:tabs>
          <w:tab w:val="left" w:pos="6480"/>
          <w:tab w:val="left" w:pos="7560"/>
          <w:tab w:val="left" w:pos="8640"/>
        </w:tabs>
        <w:ind w:left="1152"/>
        <w:rPr>
          <w:bCs/>
          <w:szCs w:val="18"/>
        </w:rPr>
      </w:pPr>
      <w:r w:rsidRPr="00375D28">
        <w:rPr>
          <w:bCs/>
          <w:szCs w:val="18"/>
        </w:rPr>
        <w:t xml:space="preserve">c. Profit maximization: MR=MC rule </w:t>
      </w:r>
    </w:p>
    <w:p w14:paraId="42DE79AF" w14:textId="77777777" w:rsidR="00490C23" w:rsidRPr="00375D28" w:rsidRDefault="00490C23" w:rsidP="00490C23">
      <w:pPr>
        <w:tabs>
          <w:tab w:val="left" w:pos="6480"/>
          <w:tab w:val="left" w:pos="7560"/>
          <w:tab w:val="left" w:pos="8640"/>
        </w:tabs>
        <w:rPr>
          <w:bCs/>
          <w:szCs w:val="18"/>
        </w:rPr>
      </w:pPr>
      <w:r w:rsidRPr="00375D28">
        <w:rPr>
          <w:bCs/>
          <w:szCs w:val="18"/>
        </w:rPr>
        <w:t xml:space="preserve">            2. Perfect competition </w:t>
      </w:r>
    </w:p>
    <w:p w14:paraId="6BEEFF45" w14:textId="77777777" w:rsidR="00490C23" w:rsidRPr="00375D28" w:rsidRDefault="00490C23" w:rsidP="00490C23">
      <w:pPr>
        <w:tabs>
          <w:tab w:val="left" w:pos="6480"/>
          <w:tab w:val="left" w:pos="7560"/>
          <w:tab w:val="left" w:pos="8640"/>
        </w:tabs>
        <w:ind w:left="1152"/>
        <w:rPr>
          <w:bCs/>
          <w:szCs w:val="18"/>
        </w:rPr>
      </w:pPr>
      <w:r w:rsidRPr="00375D28">
        <w:rPr>
          <w:bCs/>
          <w:szCs w:val="18"/>
        </w:rPr>
        <w:t xml:space="preserve">a. Profit maximization </w:t>
      </w:r>
    </w:p>
    <w:p w14:paraId="4AC3EBF5" w14:textId="77777777" w:rsidR="00490C23" w:rsidRPr="00375D28" w:rsidRDefault="00490C23" w:rsidP="00490C23">
      <w:pPr>
        <w:tabs>
          <w:tab w:val="left" w:pos="6480"/>
          <w:tab w:val="left" w:pos="7560"/>
          <w:tab w:val="left" w:pos="8640"/>
        </w:tabs>
        <w:ind w:left="1152"/>
        <w:rPr>
          <w:bCs/>
          <w:szCs w:val="18"/>
        </w:rPr>
      </w:pPr>
      <w:r w:rsidRPr="00375D28">
        <w:rPr>
          <w:bCs/>
          <w:szCs w:val="18"/>
        </w:rPr>
        <w:t xml:space="preserve">b. Short-run supply and shutdown decision </w:t>
      </w:r>
    </w:p>
    <w:p w14:paraId="593FF370" w14:textId="77777777" w:rsidR="00490C23" w:rsidRPr="00375D28" w:rsidRDefault="00490C23" w:rsidP="00490C23">
      <w:pPr>
        <w:tabs>
          <w:tab w:val="left" w:pos="6480"/>
          <w:tab w:val="left" w:pos="7560"/>
          <w:tab w:val="left" w:pos="8640"/>
        </w:tabs>
        <w:ind w:left="1152"/>
        <w:rPr>
          <w:bCs/>
          <w:szCs w:val="18"/>
        </w:rPr>
      </w:pPr>
      <w:r w:rsidRPr="00375D28">
        <w:rPr>
          <w:bCs/>
          <w:szCs w:val="18"/>
        </w:rPr>
        <w:t xml:space="preserve">c. Firm and market behaviors in short-run and </w:t>
      </w:r>
      <w:proofErr w:type="gramStart"/>
      <w:r w:rsidRPr="00375D28">
        <w:rPr>
          <w:bCs/>
          <w:szCs w:val="18"/>
        </w:rPr>
        <w:t>long-run</w:t>
      </w:r>
      <w:proofErr w:type="gramEnd"/>
      <w:r w:rsidRPr="00375D28">
        <w:rPr>
          <w:bCs/>
          <w:szCs w:val="18"/>
        </w:rPr>
        <w:t xml:space="preserve"> equilibrium </w:t>
      </w:r>
    </w:p>
    <w:p w14:paraId="056AFCF0" w14:textId="77777777" w:rsidR="00490C23" w:rsidRPr="00375D28" w:rsidRDefault="00490C23" w:rsidP="00490C23">
      <w:pPr>
        <w:tabs>
          <w:tab w:val="left" w:pos="6480"/>
          <w:tab w:val="left" w:pos="7560"/>
          <w:tab w:val="left" w:pos="8640"/>
        </w:tabs>
        <w:ind w:left="1152"/>
        <w:rPr>
          <w:bCs/>
          <w:szCs w:val="18"/>
        </w:rPr>
      </w:pPr>
      <w:r w:rsidRPr="00375D28">
        <w:rPr>
          <w:bCs/>
          <w:szCs w:val="18"/>
        </w:rPr>
        <w:t xml:space="preserve">d. Efficiency and perfect competition </w:t>
      </w:r>
    </w:p>
    <w:p w14:paraId="737B0A0D" w14:textId="77777777" w:rsidR="00B43736" w:rsidRPr="00375D28" w:rsidRDefault="00B43736" w:rsidP="00490C23">
      <w:pPr>
        <w:tabs>
          <w:tab w:val="left" w:pos="6480"/>
          <w:tab w:val="left" w:pos="7560"/>
          <w:tab w:val="left" w:pos="8640"/>
        </w:tabs>
        <w:rPr>
          <w:bCs/>
          <w:szCs w:val="18"/>
        </w:rPr>
      </w:pPr>
    </w:p>
    <w:p w14:paraId="3EBA6F17" w14:textId="77777777" w:rsidR="0061277C" w:rsidRDefault="00490C23" w:rsidP="00490C23">
      <w:pPr>
        <w:tabs>
          <w:tab w:val="left" w:pos="0"/>
        </w:tabs>
        <w:rPr>
          <w:bCs/>
          <w:sz w:val="28"/>
          <w:szCs w:val="18"/>
        </w:rPr>
      </w:pPr>
      <w:r w:rsidRPr="00375D28">
        <w:rPr>
          <w:bCs/>
          <w:sz w:val="28"/>
          <w:szCs w:val="18"/>
          <w:u w:val="single"/>
        </w:rPr>
        <w:t>Unit 4: Imperfect Competition (15-25%)</w:t>
      </w:r>
      <w:r w:rsidRPr="00375D28">
        <w:rPr>
          <w:bCs/>
          <w:sz w:val="28"/>
          <w:szCs w:val="18"/>
        </w:rPr>
        <w:t xml:space="preserve">  </w:t>
      </w:r>
    </w:p>
    <w:p w14:paraId="226E1AF1" w14:textId="77777777" w:rsidR="008542F6" w:rsidRDefault="008542F6" w:rsidP="00490C23">
      <w:pPr>
        <w:tabs>
          <w:tab w:val="left" w:pos="0"/>
        </w:tabs>
        <w:rPr>
          <w:bCs/>
          <w:sz w:val="28"/>
          <w:szCs w:val="18"/>
        </w:rPr>
      </w:pPr>
    </w:p>
    <w:p w14:paraId="0F5181B6" w14:textId="77777777" w:rsidR="0061277C" w:rsidRPr="00375D28" w:rsidRDefault="0061277C" w:rsidP="0061277C">
      <w:pPr>
        <w:tabs>
          <w:tab w:val="left" w:pos="6480"/>
          <w:tab w:val="left" w:pos="7560"/>
          <w:tab w:val="left" w:pos="8640"/>
        </w:tabs>
        <w:rPr>
          <w:bCs/>
          <w:szCs w:val="18"/>
        </w:rPr>
      </w:pPr>
      <w:r w:rsidRPr="00375D28">
        <w:rPr>
          <w:bCs/>
          <w:szCs w:val="18"/>
        </w:rPr>
        <w:sym w:font="Wingdings" w:char="F0E0"/>
      </w:r>
      <w:r w:rsidRPr="00375D28">
        <w:rPr>
          <w:bCs/>
          <w:szCs w:val="18"/>
        </w:rPr>
        <w:t xml:space="preserve"> </w:t>
      </w:r>
      <w:proofErr w:type="spellStart"/>
      <w:r w:rsidRPr="00375D28">
        <w:rPr>
          <w:bCs/>
          <w:i/>
          <w:szCs w:val="18"/>
        </w:rPr>
        <w:t>Krugman’s</w:t>
      </w:r>
      <w:proofErr w:type="spellEnd"/>
      <w:r w:rsidRPr="00375D28">
        <w:rPr>
          <w:bCs/>
          <w:i/>
          <w:szCs w:val="18"/>
        </w:rPr>
        <w:t xml:space="preserve"> Economics for AP</w:t>
      </w:r>
      <w:r>
        <w:rPr>
          <w:bCs/>
          <w:szCs w:val="18"/>
        </w:rPr>
        <w:t>: Modules 61</w:t>
      </w:r>
      <w:r w:rsidRPr="00375D28">
        <w:rPr>
          <w:bCs/>
          <w:szCs w:val="18"/>
        </w:rPr>
        <w:t>-68</w:t>
      </w:r>
      <w:r w:rsidRPr="00375D28">
        <w:rPr>
          <w:bCs/>
          <w:sz w:val="28"/>
          <w:szCs w:val="18"/>
        </w:rPr>
        <w:t xml:space="preserve"> </w:t>
      </w:r>
    </w:p>
    <w:p w14:paraId="7524B48C" w14:textId="11449695" w:rsidR="00490C23" w:rsidRPr="00375D28" w:rsidRDefault="00490C23" w:rsidP="00490C23">
      <w:pPr>
        <w:tabs>
          <w:tab w:val="left" w:pos="0"/>
        </w:tabs>
        <w:rPr>
          <w:bCs/>
          <w:sz w:val="28"/>
          <w:szCs w:val="18"/>
        </w:rPr>
      </w:pPr>
      <w:r w:rsidRPr="00375D28">
        <w:rPr>
          <w:bCs/>
          <w:sz w:val="28"/>
          <w:szCs w:val="18"/>
        </w:rPr>
        <w:t xml:space="preserve">   </w:t>
      </w:r>
    </w:p>
    <w:p w14:paraId="1C2F67C2" w14:textId="77777777" w:rsidR="00490C23" w:rsidRPr="00375D28" w:rsidRDefault="00490C23" w:rsidP="00490C23">
      <w:pPr>
        <w:tabs>
          <w:tab w:val="left" w:pos="6480"/>
          <w:tab w:val="left" w:pos="7560"/>
          <w:tab w:val="left" w:pos="8640"/>
        </w:tabs>
        <w:ind w:firstLine="720"/>
        <w:rPr>
          <w:bCs/>
          <w:szCs w:val="18"/>
        </w:rPr>
      </w:pPr>
      <w:r w:rsidRPr="00375D28">
        <w:rPr>
          <w:bCs/>
          <w:szCs w:val="18"/>
        </w:rPr>
        <w:t xml:space="preserve">1. Monopoly </w:t>
      </w:r>
    </w:p>
    <w:p w14:paraId="61AC2B8E" w14:textId="77777777" w:rsidR="00490C23" w:rsidRPr="00375D28" w:rsidRDefault="00490C23" w:rsidP="00490C23">
      <w:pPr>
        <w:tabs>
          <w:tab w:val="left" w:pos="6480"/>
          <w:tab w:val="left" w:pos="7560"/>
          <w:tab w:val="left" w:pos="8640"/>
        </w:tabs>
        <w:ind w:left="1152"/>
        <w:rPr>
          <w:bCs/>
          <w:szCs w:val="18"/>
        </w:rPr>
      </w:pPr>
      <w:r w:rsidRPr="00375D28">
        <w:rPr>
          <w:bCs/>
          <w:szCs w:val="18"/>
        </w:rPr>
        <w:t xml:space="preserve">a. Sources of market power </w:t>
      </w:r>
    </w:p>
    <w:p w14:paraId="250FDBA0" w14:textId="77777777" w:rsidR="00490C23" w:rsidRPr="00375D28" w:rsidRDefault="00490C23" w:rsidP="00490C23">
      <w:pPr>
        <w:tabs>
          <w:tab w:val="left" w:pos="6480"/>
          <w:tab w:val="left" w:pos="7560"/>
          <w:tab w:val="left" w:pos="8640"/>
        </w:tabs>
        <w:ind w:left="1152"/>
        <w:rPr>
          <w:bCs/>
          <w:szCs w:val="18"/>
        </w:rPr>
      </w:pPr>
      <w:r w:rsidRPr="00375D28">
        <w:rPr>
          <w:bCs/>
          <w:szCs w:val="18"/>
        </w:rPr>
        <w:t xml:space="preserve">b. Profit maximization </w:t>
      </w:r>
    </w:p>
    <w:p w14:paraId="6C695852" w14:textId="77777777" w:rsidR="00490C23" w:rsidRPr="00375D28" w:rsidRDefault="00490C23" w:rsidP="00490C23">
      <w:pPr>
        <w:tabs>
          <w:tab w:val="left" w:pos="6480"/>
          <w:tab w:val="left" w:pos="7560"/>
          <w:tab w:val="left" w:pos="8640"/>
        </w:tabs>
        <w:ind w:left="1152"/>
        <w:rPr>
          <w:bCs/>
          <w:szCs w:val="18"/>
        </w:rPr>
      </w:pPr>
      <w:r w:rsidRPr="00375D28">
        <w:rPr>
          <w:bCs/>
          <w:szCs w:val="18"/>
        </w:rPr>
        <w:t xml:space="preserve">c. Inefficiency of monopoly </w:t>
      </w:r>
    </w:p>
    <w:p w14:paraId="206E41C5" w14:textId="77777777" w:rsidR="00490C23" w:rsidRPr="00375D28" w:rsidRDefault="00490C23" w:rsidP="00490C23">
      <w:pPr>
        <w:tabs>
          <w:tab w:val="left" w:pos="6480"/>
          <w:tab w:val="left" w:pos="7560"/>
          <w:tab w:val="left" w:pos="8640"/>
        </w:tabs>
        <w:ind w:left="1152"/>
        <w:rPr>
          <w:bCs/>
          <w:szCs w:val="18"/>
        </w:rPr>
      </w:pPr>
      <w:r w:rsidRPr="00375D28">
        <w:rPr>
          <w:bCs/>
          <w:szCs w:val="18"/>
        </w:rPr>
        <w:t xml:space="preserve">d. Price discrimination </w:t>
      </w:r>
    </w:p>
    <w:p w14:paraId="40DDDF55" w14:textId="77777777" w:rsidR="00490C23" w:rsidRPr="00375D28" w:rsidRDefault="00490C23" w:rsidP="00490C23">
      <w:pPr>
        <w:tabs>
          <w:tab w:val="left" w:pos="6480"/>
          <w:tab w:val="left" w:pos="7560"/>
          <w:tab w:val="left" w:pos="8640"/>
        </w:tabs>
        <w:rPr>
          <w:bCs/>
          <w:szCs w:val="18"/>
        </w:rPr>
      </w:pPr>
      <w:r w:rsidRPr="00375D28">
        <w:rPr>
          <w:bCs/>
          <w:szCs w:val="18"/>
        </w:rPr>
        <w:t xml:space="preserve">           2. Oligopoly </w:t>
      </w:r>
    </w:p>
    <w:p w14:paraId="1ACDA5A2" w14:textId="77777777" w:rsidR="00490C23" w:rsidRPr="00375D28" w:rsidRDefault="00490C23" w:rsidP="00490C23">
      <w:pPr>
        <w:tabs>
          <w:tab w:val="left" w:pos="6480"/>
          <w:tab w:val="left" w:pos="7560"/>
          <w:tab w:val="left" w:pos="8640"/>
        </w:tabs>
        <w:ind w:left="1152"/>
        <w:rPr>
          <w:bCs/>
          <w:szCs w:val="18"/>
        </w:rPr>
      </w:pPr>
      <w:r w:rsidRPr="00375D28">
        <w:rPr>
          <w:bCs/>
          <w:szCs w:val="18"/>
        </w:rPr>
        <w:t>a. Interdependence, collusion, and cartels</w:t>
      </w:r>
    </w:p>
    <w:p w14:paraId="5E5804F4" w14:textId="77777777" w:rsidR="00490C23" w:rsidRPr="00375D28" w:rsidRDefault="00490C23" w:rsidP="00490C23">
      <w:pPr>
        <w:tabs>
          <w:tab w:val="left" w:pos="6480"/>
          <w:tab w:val="left" w:pos="7560"/>
          <w:tab w:val="left" w:pos="8640"/>
        </w:tabs>
        <w:ind w:left="1152"/>
        <w:rPr>
          <w:bCs/>
          <w:szCs w:val="18"/>
        </w:rPr>
      </w:pPr>
      <w:r w:rsidRPr="00375D28">
        <w:rPr>
          <w:bCs/>
          <w:szCs w:val="18"/>
        </w:rPr>
        <w:t xml:space="preserve">b. Game theory and strategic behavior </w:t>
      </w:r>
    </w:p>
    <w:p w14:paraId="71C2DAF5" w14:textId="77777777" w:rsidR="00490C23" w:rsidRPr="00375D28" w:rsidRDefault="00490C23" w:rsidP="00490C23">
      <w:pPr>
        <w:tabs>
          <w:tab w:val="left" w:pos="6480"/>
          <w:tab w:val="left" w:pos="7560"/>
          <w:tab w:val="left" w:pos="8640"/>
        </w:tabs>
        <w:rPr>
          <w:bCs/>
          <w:szCs w:val="18"/>
        </w:rPr>
      </w:pPr>
      <w:r w:rsidRPr="00375D28">
        <w:rPr>
          <w:bCs/>
          <w:szCs w:val="18"/>
        </w:rPr>
        <w:t xml:space="preserve">           3. Monopolistic competition </w:t>
      </w:r>
    </w:p>
    <w:p w14:paraId="5B56CC6F" w14:textId="77777777" w:rsidR="00490C23" w:rsidRPr="00375D28" w:rsidRDefault="00490C23" w:rsidP="00490C23">
      <w:pPr>
        <w:tabs>
          <w:tab w:val="left" w:pos="6480"/>
          <w:tab w:val="left" w:pos="7560"/>
          <w:tab w:val="left" w:pos="8640"/>
        </w:tabs>
        <w:ind w:left="1152"/>
        <w:rPr>
          <w:bCs/>
          <w:szCs w:val="18"/>
        </w:rPr>
      </w:pPr>
      <w:r w:rsidRPr="00375D28">
        <w:rPr>
          <w:bCs/>
          <w:szCs w:val="18"/>
        </w:rPr>
        <w:t xml:space="preserve">a. Product differentiation and role of advertising </w:t>
      </w:r>
    </w:p>
    <w:p w14:paraId="2BED99AA" w14:textId="77777777" w:rsidR="00490C23" w:rsidRPr="00375D28" w:rsidRDefault="00490C23" w:rsidP="00490C23">
      <w:pPr>
        <w:tabs>
          <w:tab w:val="left" w:pos="6480"/>
          <w:tab w:val="left" w:pos="7560"/>
          <w:tab w:val="left" w:pos="8640"/>
        </w:tabs>
        <w:ind w:left="1152"/>
        <w:rPr>
          <w:bCs/>
          <w:szCs w:val="18"/>
        </w:rPr>
      </w:pPr>
      <w:r w:rsidRPr="00375D28">
        <w:rPr>
          <w:bCs/>
          <w:szCs w:val="18"/>
        </w:rPr>
        <w:t xml:space="preserve">b. Profit maximization </w:t>
      </w:r>
    </w:p>
    <w:p w14:paraId="552CD258" w14:textId="77777777" w:rsidR="00490C23" w:rsidRPr="00375D28" w:rsidRDefault="00490C23" w:rsidP="00490C23">
      <w:pPr>
        <w:tabs>
          <w:tab w:val="left" w:pos="6480"/>
          <w:tab w:val="left" w:pos="7560"/>
          <w:tab w:val="left" w:pos="8640"/>
        </w:tabs>
        <w:ind w:left="1152"/>
        <w:rPr>
          <w:bCs/>
          <w:szCs w:val="18"/>
        </w:rPr>
      </w:pPr>
      <w:r w:rsidRPr="00375D28">
        <w:rPr>
          <w:bCs/>
          <w:szCs w:val="18"/>
        </w:rPr>
        <w:t xml:space="preserve">c. Short-run and </w:t>
      </w:r>
      <w:proofErr w:type="gramStart"/>
      <w:r w:rsidRPr="00375D28">
        <w:rPr>
          <w:bCs/>
          <w:szCs w:val="18"/>
        </w:rPr>
        <w:t>long-run</w:t>
      </w:r>
      <w:proofErr w:type="gramEnd"/>
      <w:r w:rsidRPr="00375D28">
        <w:rPr>
          <w:bCs/>
          <w:szCs w:val="18"/>
        </w:rPr>
        <w:t xml:space="preserve"> equilibrium </w:t>
      </w:r>
    </w:p>
    <w:p w14:paraId="338E4DAA" w14:textId="77777777" w:rsidR="00490C23" w:rsidRPr="00375D28" w:rsidRDefault="00490C23" w:rsidP="00490C23">
      <w:pPr>
        <w:tabs>
          <w:tab w:val="left" w:pos="6480"/>
          <w:tab w:val="left" w:pos="7560"/>
          <w:tab w:val="left" w:pos="8640"/>
        </w:tabs>
        <w:ind w:left="1152"/>
        <w:rPr>
          <w:bCs/>
          <w:szCs w:val="18"/>
        </w:rPr>
      </w:pPr>
      <w:r w:rsidRPr="00375D28">
        <w:rPr>
          <w:bCs/>
          <w:szCs w:val="18"/>
        </w:rPr>
        <w:t xml:space="preserve">d. Excess capacity and inefficiency </w:t>
      </w:r>
    </w:p>
    <w:p w14:paraId="75464879" w14:textId="77777777" w:rsidR="00490C23" w:rsidRDefault="00490C23" w:rsidP="00490C23">
      <w:pPr>
        <w:tabs>
          <w:tab w:val="left" w:pos="6480"/>
          <w:tab w:val="left" w:pos="7560"/>
          <w:tab w:val="left" w:pos="8640"/>
        </w:tabs>
        <w:rPr>
          <w:bCs/>
          <w:szCs w:val="18"/>
        </w:rPr>
      </w:pPr>
    </w:p>
    <w:p w14:paraId="750C5A67" w14:textId="77777777" w:rsidR="008542F6" w:rsidRDefault="008542F6" w:rsidP="00490C23">
      <w:pPr>
        <w:tabs>
          <w:tab w:val="left" w:pos="6480"/>
          <w:tab w:val="left" w:pos="7560"/>
          <w:tab w:val="left" w:pos="8640"/>
        </w:tabs>
        <w:rPr>
          <w:bCs/>
          <w:szCs w:val="18"/>
        </w:rPr>
      </w:pPr>
    </w:p>
    <w:p w14:paraId="75F50CDD" w14:textId="77777777" w:rsidR="008542F6" w:rsidRDefault="008542F6" w:rsidP="00490C23">
      <w:pPr>
        <w:tabs>
          <w:tab w:val="left" w:pos="6480"/>
          <w:tab w:val="left" w:pos="7560"/>
          <w:tab w:val="left" w:pos="8640"/>
        </w:tabs>
        <w:rPr>
          <w:bCs/>
          <w:szCs w:val="18"/>
        </w:rPr>
      </w:pPr>
    </w:p>
    <w:p w14:paraId="54FB6668" w14:textId="77777777" w:rsidR="008542F6" w:rsidRDefault="008542F6" w:rsidP="00490C23">
      <w:pPr>
        <w:tabs>
          <w:tab w:val="left" w:pos="6480"/>
          <w:tab w:val="left" w:pos="7560"/>
          <w:tab w:val="left" w:pos="8640"/>
        </w:tabs>
        <w:rPr>
          <w:bCs/>
          <w:szCs w:val="18"/>
        </w:rPr>
      </w:pPr>
    </w:p>
    <w:p w14:paraId="4B9481D1" w14:textId="77777777" w:rsidR="008542F6" w:rsidRDefault="008542F6" w:rsidP="00490C23">
      <w:pPr>
        <w:tabs>
          <w:tab w:val="left" w:pos="6480"/>
          <w:tab w:val="left" w:pos="7560"/>
          <w:tab w:val="left" w:pos="8640"/>
        </w:tabs>
        <w:rPr>
          <w:bCs/>
          <w:szCs w:val="18"/>
        </w:rPr>
      </w:pPr>
    </w:p>
    <w:p w14:paraId="1B450732" w14:textId="77777777" w:rsidR="008542F6" w:rsidRPr="00375D28" w:rsidRDefault="008542F6" w:rsidP="00490C23">
      <w:pPr>
        <w:tabs>
          <w:tab w:val="left" w:pos="6480"/>
          <w:tab w:val="left" w:pos="7560"/>
          <w:tab w:val="left" w:pos="8640"/>
        </w:tabs>
        <w:rPr>
          <w:bCs/>
          <w:szCs w:val="18"/>
        </w:rPr>
      </w:pPr>
    </w:p>
    <w:p w14:paraId="62415885" w14:textId="77777777" w:rsidR="0061277C" w:rsidRDefault="00490C23" w:rsidP="0061277C">
      <w:pPr>
        <w:tabs>
          <w:tab w:val="left" w:pos="6480"/>
          <w:tab w:val="left" w:pos="7560"/>
          <w:tab w:val="left" w:pos="8640"/>
        </w:tabs>
        <w:rPr>
          <w:bCs/>
          <w:sz w:val="28"/>
          <w:szCs w:val="18"/>
        </w:rPr>
      </w:pPr>
      <w:r w:rsidRPr="00375D28">
        <w:rPr>
          <w:bCs/>
          <w:sz w:val="28"/>
          <w:szCs w:val="18"/>
          <w:u w:val="single"/>
        </w:rPr>
        <w:t>Unit 5: Factor Markets (10-18%)</w:t>
      </w:r>
      <w:r w:rsidRPr="00375D28">
        <w:rPr>
          <w:bCs/>
          <w:sz w:val="28"/>
          <w:szCs w:val="18"/>
        </w:rPr>
        <w:t xml:space="preserve"> </w:t>
      </w:r>
    </w:p>
    <w:p w14:paraId="4231BB97" w14:textId="77777777" w:rsidR="008542F6" w:rsidRDefault="008542F6" w:rsidP="0061277C">
      <w:pPr>
        <w:tabs>
          <w:tab w:val="left" w:pos="6480"/>
          <w:tab w:val="left" w:pos="7560"/>
          <w:tab w:val="left" w:pos="8640"/>
        </w:tabs>
        <w:rPr>
          <w:bCs/>
          <w:sz w:val="28"/>
          <w:szCs w:val="18"/>
        </w:rPr>
      </w:pPr>
    </w:p>
    <w:p w14:paraId="73F0F5D7" w14:textId="7FEDDD73" w:rsidR="0061277C" w:rsidRPr="00375D28" w:rsidRDefault="0061277C" w:rsidP="0061277C">
      <w:pPr>
        <w:tabs>
          <w:tab w:val="left" w:pos="6480"/>
          <w:tab w:val="left" w:pos="7560"/>
          <w:tab w:val="left" w:pos="8640"/>
        </w:tabs>
        <w:rPr>
          <w:bCs/>
          <w:sz w:val="28"/>
          <w:szCs w:val="18"/>
        </w:rPr>
      </w:pPr>
      <w:r w:rsidRPr="00375D28">
        <w:rPr>
          <w:bCs/>
          <w:szCs w:val="18"/>
        </w:rPr>
        <w:sym w:font="Wingdings" w:char="F0E0"/>
      </w:r>
      <w:r w:rsidRPr="00375D28">
        <w:rPr>
          <w:bCs/>
          <w:szCs w:val="18"/>
        </w:rPr>
        <w:t xml:space="preserve"> </w:t>
      </w:r>
      <w:proofErr w:type="spellStart"/>
      <w:r w:rsidRPr="00375D28">
        <w:rPr>
          <w:bCs/>
          <w:i/>
          <w:szCs w:val="18"/>
        </w:rPr>
        <w:t>Krugman’s</w:t>
      </w:r>
      <w:proofErr w:type="spellEnd"/>
      <w:r w:rsidRPr="00375D28">
        <w:rPr>
          <w:bCs/>
          <w:i/>
          <w:szCs w:val="18"/>
        </w:rPr>
        <w:t xml:space="preserve"> Economics for AP</w:t>
      </w:r>
      <w:r w:rsidRPr="00375D28">
        <w:rPr>
          <w:bCs/>
          <w:szCs w:val="18"/>
        </w:rPr>
        <w:t>: Modules 69-71; 73</w:t>
      </w:r>
      <w:r w:rsidRPr="00375D28">
        <w:rPr>
          <w:bCs/>
          <w:sz w:val="28"/>
          <w:szCs w:val="18"/>
        </w:rPr>
        <w:t xml:space="preserve"> </w:t>
      </w:r>
    </w:p>
    <w:p w14:paraId="2457425E" w14:textId="63557DA3" w:rsidR="00490C23" w:rsidRPr="00375D28" w:rsidRDefault="00490C23" w:rsidP="00490C23">
      <w:pPr>
        <w:tabs>
          <w:tab w:val="left" w:pos="0"/>
        </w:tabs>
        <w:rPr>
          <w:bCs/>
          <w:sz w:val="28"/>
          <w:szCs w:val="18"/>
        </w:rPr>
      </w:pPr>
    </w:p>
    <w:p w14:paraId="4299E617" w14:textId="77777777" w:rsidR="00490C23" w:rsidRPr="00375D28" w:rsidRDefault="00490C23" w:rsidP="00490C23">
      <w:pPr>
        <w:numPr>
          <w:ilvl w:val="0"/>
          <w:numId w:val="13"/>
        </w:numPr>
        <w:tabs>
          <w:tab w:val="left" w:pos="6480"/>
          <w:tab w:val="left" w:pos="7560"/>
          <w:tab w:val="left" w:pos="8640"/>
        </w:tabs>
        <w:rPr>
          <w:bCs/>
          <w:szCs w:val="18"/>
        </w:rPr>
      </w:pPr>
      <w:r w:rsidRPr="00375D28">
        <w:rPr>
          <w:bCs/>
          <w:szCs w:val="18"/>
        </w:rPr>
        <w:t xml:space="preserve">Derived factor demand </w:t>
      </w:r>
    </w:p>
    <w:p w14:paraId="251CE74F" w14:textId="77777777" w:rsidR="00490C23" w:rsidRPr="00375D28" w:rsidRDefault="00490C23" w:rsidP="00490C23">
      <w:pPr>
        <w:numPr>
          <w:ilvl w:val="0"/>
          <w:numId w:val="13"/>
        </w:numPr>
        <w:tabs>
          <w:tab w:val="left" w:pos="6480"/>
          <w:tab w:val="left" w:pos="7560"/>
          <w:tab w:val="left" w:pos="8640"/>
        </w:tabs>
        <w:rPr>
          <w:bCs/>
          <w:szCs w:val="18"/>
        </w:rPr>
      </w:pPr>
      <w:r w:rsidRPr="00375D28">
        <w:rPr>
          <w:bCs/>
          <w:szCs w:val="18"/>
        </w:rPr>
        <w:t xml:space="preserve">Marginal revenue product  </w:t>
      </w:r>
    </w:p>
    <w:p w14:paraId="60E28B34" w14:textId="16ECA157" w:rsidR="00490C23" w:rsidRPr="00375D28" w:rsidRDefault="00490C23" w:rsidP="00490C23">
      <w:pPr>
        <w:pStyle w:val="Heading4"/>
        <w:tabs>
          <w:tab w:val="left" w:pos="6480"/>
          <w:tab w:val="left" w:pos="7560"/>
          <w:tab w:val="left" w:pos="8640"/>
        </w:tabs>
        <w:rPr>
          <w:b w:val="0"/>
        </w:rPr>
      </w:pPr>
      <w:r w:rsidRPr="00375D28">
        <w:rPr>
          <w:b w:val="0"/>
        </w:rPr>
        <w:t xml:space="preserve">     C. </w:t>
      </w:r>
      <w:r w:rsidR="0058632A" w:rsidRPr="00375D28">
        <w:rPr>
          <w:b w:val="0"/>
        </w:rPr>
        <w:t xml:space="preserve"> </w:t>
      </w:r>
      <w:r w:rsidRPr="00375D28">
        <w:rPr>
          <w:b w:val="0"/>
        </w:rPr>
        <w:t xml:space="preserve">Labor market and firms' hiring of labor </w:t>
      </w:r>
    </w:p>
    <w:p w14:paraId="6E032AFF" w14:textId="0EF64DCA" w:rsidR="00490C23" w:rsidRPr="00375D28" w:rsidRDefault="00490C23" w:rsidP="00490C23">
      <w:pPr>
        <w:tabs>
          <w:tab w:val="left" w:pos="6480"/>
          <w:tab w:val="left" w:pos="7560"/>
          <w:tab w:val="left" w:pos="8640"/>
        </w:tabs>
        <w:rPr>
          <w:bCs/>
          <w:szCs w:val="18"/>
        </w:rPr>
      </w:pPr>
      <w:r w:rsidRPr="00375D28">
        <w:rPr>
          <w:bCs/>
          <w:szCs w:val="18"/>
        </w:rPr>
        <w:t xml:space="preserve">     </w:t>
      </w:r>
      <w:r w:rsidR="0058632A" w:rsidRPr="00375D28">
        <w:rPr>
          <w:bCs/>
          <w:szCs w:val="18"/>
        </w:rPr>
        <w:t xml:space="preserve"> </w:t>
      </w:r>
      <w:r w:rsidRPr="00375D28">
        <w:rPr>
          <w:bCs/>
          <w:szCs w:val="18"/>
        </w:rPr>
        <w:t xml:space="preserve">D. </w:t>
      </w:r>
      <w:r w:rsidR="0058632A" w:rsidRPr="00375D28">
        <w:rPr>
          <w:bCs/>
          <w:szCs w:val="18"/>
        </w:rPr>
        <w:t xml:space="preserve"> </w:t>
      </w:r>
      <w:r w:rsidRPr="00375D28">
        <w:rPr>
          <w:bCs/>
          <w:szCs w:val="18"/>
        </w:rPr>
        <w:t xml:space="preserve">Market distribution of income </w:t>
      </w:r>
    </w:p>
    <w:p w14:paraId="0335A155" w14:textId="77777777" w:rsidR="00B43736" w:rsidRPr="00375D28" w:rsidRDefault="00B43736" w:rsidP="00490C23">
      <w:pPr>
        <w:tabs>
          <w:tab w:val="left" w:pos="6480"/>
          <w:tab w:val="left" w:pos="7560"/>
          <w:tab w:val="left" w:pos="8640"/>
        </w:tabs>
        <w:rPr>
          <w:bCs/>
          <w:szCs w:val="18"/>
        </w:rPr>
      </w:pPr>
    </w:p>
    <w:p w14:paraId="1FDFC92B" w14:textId="4146323B" w:rsidR="00490C23" w:rsidRDefault="00490C23" w:rsidP="00490C23">
      <w:pPr>
        <w:tabs>
          <w:tab w:val="left" w:pos="6480"/>
          <w:tab w:val="left" w:pos="7560"/>
          <w:tab w:val="left" w:pos="7740"/>
          <w:tab w:val="left" w:pos="8640"/>
          <w:tab w:val="left" w:pos="8820"/>
        </w:tabs>
        <w:rPr>
          <w:bCs/>
          <w:sz w:val="28"/>
          <w:szCs w:val="18"/>
        </w:rPr>
      </w:pPr>
      <w:r w:rsidRPr="00375D28">
        <w:rPr>
          <w:bCs/>
          <w:sz w:val="28"/>
          <w:szCs w:val="18"/>
          <w:u w:val="single"/>
        </w:rPr>
        <w:t>Unit 6: Market Failure and the Role of Government (12-18%)</w:t>
      </w:r>
      <w:r w:rsidRPr="00375D28">
        <w:rPr>
          <w:bCs/>
          <w:sz w:val="28"/>
          <w:szCs w:val="18"/>
        </w:rPr>
        <w:t xml:space="preserve"> </w:t>
      </w:r>
    </w:p>
    <w:p w14:paraId="08F67310" w14:textId="77777777" w:rsidR="008542F6" w:rsidRDefault="008542F6" w:rsidP="00490C23">
      <w:pPr>
        <w:tabs>
          <w:tab w:val="left" w:pos="6480"/>
          <w:tab w:val="left" w:pos="7560"/>
          <w:tab w:val="left" w:pos="7740"/>
          <w:tab w:val="left" w:pos="8640"/>
          <w:tab w:val="left" w:pos="8820"/>
        </w:tabs>
        <w:rPr>
          <w:bCs/>
          <w:sz w:val="28"/>
          <w:szCs w:val="18"/>
        </w:rPr>
      </w:pPr>
    </w:p>
    <w:p w14:paraId="4040BAA8" w14:textId="77777777" w:rsidR="0061277C" w:rsidRPr="00375D28" w:rsidRDefault="0061277C" w:rsidP="0061277C">
      <w:pPr>
        <w:tabs>
          <w:tab w:val="left" w:pos="6480"/>
          <w:tab w:val="left" w:pos="7560"/>
          <w:tab w:val="left" w:pos="8640"/>
        </w:tabs>
        <w:rPr>
          <w:szCs w:val="18"/>
        </w:rPr>
      </w:pPr>
      <w:r w:rsidRPr="00375D28">
        <w:rPr>
          <w:bCs/>
          <w:szCs w:val="18"/>
        </w:rPr>
        <w:sym w:font="Wingdings" w:char="F0E0"/>
      </w:r>
      <w:r w:rsidRPr="00375D28">
        <w:rPr>
          <w:bCs/>
          <w:szCs w:val="18"/>
        </w:rPr>
        <w:t xml:space="preserve"> </w:t>
      </w:r>
      <w:proofErr w:type="spellStart"/>
      <w:r w:rsidRPr="00375D28">
        <w:rPr>
          <w:bCs/>
          <w:i/>
          <w:szCs w:val="18"/>
        </w:rPr>
        <w:t>Krugman’s</w:t>
      </w:r>
      <w:proofErr w:type="spellEnd"/>
      <w:r w:rsidRPr="00375D28">
        <w:rPr>
          <w:bCs/>
          <w:i/>
          <w:szCs w:val="18"/>
        </w:rPr>
        <w:t xml:space="preserve"> Economics for AP</w:t>
      </w:r>
      <w:r w:rsidRPr="00375D28">
        <w:rPr>
          <w:bCs/>
          <w:szCs w:val="18"/>
        </w:rPr>
        <w:t xml:space="preserve">: Modules </w:t>
      </w:r>
      <w:r>
        <w:rPr>
          <w:bCs/>
          <w:szCs w:val="18"/>
        </w:rPr>
        <w:t>74-78</w:t>
      </w:r>
    </w:p>
    <w:p w14:paraId="20ADA286" w14:textId="77777777" w:rsidR="0061277C" w:rsidRPr="00375D28" w:rsidRDefault="0061277C" w:rsidP="00490C23">
      <w:pPr>
        <w:tabs>
          <w:tab w:val="left" w:pos="6480"/>
          <w:tab w:val="left" w:pos="7560"/>
          <w:tab w:val="left" w:pos="7740"/>
          <w:tab w:val="left" w:pos="8640"/>
          <w:tab w:val="left" w:pos="8820"/>
        </w:tabs>
        <w:rPr>
          <w:bCs/>
          <w:sz w:val="28"/>
          <w:szCs w:val="18"/>
        </w:rPr>
      </w:pPr>
    </w:p>
    <w:p w14:paraId="673549CA" w14:textId="77777777" w:rsidR="00490C23" w:rsidRPr="00375D28" w:rsidRDefault="00490C23" w:rsidP="00490C23">
      <w:pPr>
        <w:pStyle w:val="Heading4"/>
        <w:tabs>
          <w:tab w:val="left" w:pos="6480"/>
          <w:tab w:val="left" w:pos="7560"/>
          <w:tab w:val="left" w:pos="8640"/>
        </w:tabs>
        <w:rPr>
          <w:b w:val="0"/>
        </w:rPr>
      </w:pPr>
      <w:r w:rsidRPr="00375D28">
        <w:rPr>
          <w:b w:val="0"/>
        </w:rPr>
        <w:t xml:space="preserve">    A. Externalities </w:t>
      </w:r>
    </w:p>
    <w:p w14:paraId="025CBC0E" w14:textId="77777777" w:rsidR="00490C23" w:rsidRPr="00375D28" w:rsidRDefault="00490C23" w:rsidP="00490C23">
      <w:pPr>
        <w:tabs>
          <w:tab w:val="left" w:pos="6480"/>
          <w:tab w:val="left" w:pos="7560"/>
          <w:tab w:val="left" w:pos="8640"/>
        </w:tabs>
        <w:rPr>
          <w:bCs/>
          <w:szCs w:val="18"/>
        </w:rPr>
      </w:pPr>
      <w:r w:rsidRPr="00375D28">
        <w:rPr>
          <w:bCs/>
          <w:szCs w:val="18"/>
        </w:rPr>
        <w:t xml:space="preserve">                 1. Marginal social benefit and marginal social cost </w:t>
      </w:r>
    </w:p>
    <w:p w14:paraId="3AA70741" w14:textId="77777777" w:rsidR="00490C23" w:rsidRPr="00375D28" w:rsidRDefault="00490C23" w:rsidP="00490C23">
      <w:pPr>
        <w:tabs>
          <w:tab w:val="left" w:pos="6480"/>
          <w:tab w:val="left" w:pos="7560"/>
          <w:tab w:val="left" w:pos="8640"/>
        </w:tabs>
        <w:rPr>
          <w:bCs/>
          <w:szCs w:val="18"/>
        </w:rPr>
      </w:pPr>
      <w:r w:rsidRPr="00375D28">
        <w:rPr>
          <w:bCs/>
          <w:szCs w:val="18"/>
        </w:rPr>
        <w:t xml:space="preserve">                 2. Positive externalities </w:t>
      </w:r>
    </w:p>
    <w:p w14:paraId="34CE1BDD" w14:textId="77777777" w:rsidR="00490C23" w:rsidRPr="00375D28" w:rsidRDefault="00490C23" w:rsidP="00490C23">
      <w:pPr>
        <w:tabs>
          <w:tab w:val="left" w:pos="6480"/>
          <w:tab w:val="left" w:pos="7560"/>
          <w:tab w:val="left" w:pos="8640"/>
        </w:tabs>
        <w:rPr>
          <w:bCs/>
          <w:szCs w:val="18"/>
        </w:rPr>
      </w:pPr>
      <w:r w:rsidRPr="00375D28">
        <w:rPr>
          <w:bCs/>
          <w:szCs w:val="18"/>
        </w:rPr>
        <w:t xml:space="preserve">                 3. Negative externalities </w:t>
      </w:r>
    </w:p>
    <w:p w14:paraId="620FB032" w14:textId="77777777" w:rsidR="00490C23" w:rsidRPr="00375D28" w:rsidRDefault="00490C23" w:rsidP="00490C23">
      <w:pPr>
        <w:tabs>
          <w:tab w:val="left" w:pos="6480"/>
          <w:tab w:val="left" w:pos="7560"/>
          <w:tab w:val="left" w:pos="8640"/>
        </w:tabs>
        <w:rPr>
          <w:bCs/>
          <w:szCs w:val="18"/>
        </w:rPr>
      </w:pPr>
      <w:r w:rsidRPr="00375D28">
        <w:rPr>
          <w:bCs/>
          <w:szCs w:val="18"/>
        </w:rPr>
        <w:t xml:space="preserve">                 4. Remedies </w:t>
      </w:r>
    </w:p>
    <w:p w14:paraId="0EE74FE0" w14:textId="77777777" w:rsidR="00490C23" w:rsidRPr="00375D28" w:rsidRDefault="00490C23" w:rsidP="00490C23">
      <w:pPr>
        <w:tabs>
          <w:tab w:val="left" w:pos="6480"/>
          <w:tab w:val="left" w:pos="7560"/>
          <w:tab w:val="left" w:pos="8640"/>
        </w:tabs>
        <w:rPr>
          <w:bCs/>
          <w:szCs w:val="18"/>
        </w:rPr>
      </w:pPr>
      <w:r w:rsidRPr="00375D28">
        <w:rPr>
          <w:bCs/>
          <w:szCs w:val="18"/>
        </w:rPr>
        <w:t xml:space="preserve">   B. Public goods </w:t>
      </w:r>
    </w:p>
    <w:p w14:paraId="5AEFF274" w14:textId="77777777" w:rsidR="00490C23" w:rsidRPr="00375D28" w:rsidRDefault="00490C23" w:rsidP="00490C23">
      <w:pPr>
        <w:tabs>
          <w:tab w:val="left" w:pos="6480"/>
          <w:tab w:val="left" w:pos="7560"/>
          <w:tab w:val="left" w:pos="8640"/>
        </w:tabs>
        <w:rPr>
          <w:bCs/>
          <w:szCs w:val="18"/>
        </w:rPr>
      </w:pPr>
      <w:r w:rsidRPr="00375D28">
        <w:rPr>
          <w:bCs/>
          <w:szCs w:val="18"/>
        </w:rPr>
        <w:t xml:space="preserve">                 1. Public versus private goods </w:t>
      </w:r>
    </w:p>
    <w:p w14:paraId="4235412E" w14:textId="77777777" w:rsidR="00490C23" w:rsidRPr="00375D28" w:rsidRDefault="00490C23" w:rsidP="00490C23">
      <w:pPr>
        <w:tabs>
          <w:tab w:val="left" w:pos="6480"/>
          <w:tab w:val="left" w:pos="7560"/>
          <w:tab w:val="left" w:pos="8640"/>
        </w:tabs>
        <w:rPr>
          <w:bCs/>
          <w:szCs w:val="18"/>
        </w:rPr>
      </w:pPr>
      <w:r w:rsidRPr="00375D28">
        <w:rPr>
          <w:bCs/>
          <w:szCs w:val="18"/>
        </w:rPr>
        <w:t xml:space="preserve">                 2. Provision of public goods </w:t>
      </w:r>
    </w:p>
    <w:p w14:paraId="101250EA" w14:textId="77777777" w:rsidR="00490C23" w:rsidRPr="00375D28" w:rsidRDefault="00490C23" w:rsidP="00490C23">
      <w:pPr>
        <w:tabs>
          <w:tab w:val="left" w:pos="6480"/>
          <w:tab w:val="left" w:pos="7560"/>
          <w:tab w:val="left" w:pos="8640"/>
        </w:tabs>
        <w:rPr>
          <w:bCs/>
          <w:szCs w:val="18"/>
        </w:rPr>
      </w:pPr>
      <w:r w:rsidRPr="00375D28">
        <w:rPr>
          <w:bCs/>
          <w:szCs w:val="18"/>
        </w:rPr>
        <w:t xml:space="preserve">   C. Public policy to promote competition </w:t>
      </w:r>
    </w:p>
    <w:p w14:paraId="29B6D443" w14:textId="77777777" w:rsidR="00490C23" w:rsidRPr="00375D28" w:rsidRDefault="00490C23" w:rsidP="00490C23">
      <w:pPr>
        <w:tabs>
          <w:tab w:val="left" w:pos="6480"/>
          <w:tab w:val="left" w:pos="7560"/>
          <w:tab w:val="left" w:pos="8640"/>
        </w:tabs>
        <w:rPr>
          <w:bCs/>
          <w:szCs w:val="18"/>
        </w:rPr>
      </w:pPr>
      <w:r w:rsidRPr="00375D28">
        <w:rPr>
          <w:bCs/>
          <w:szCs w:val="18"/>
        </w:rPr>
        <w:t xml:space="preserve">                1. Antitrust policy </w:t>
      </w:r>
    </w:p>
    <w:p w14:paraId="65F9CB1B" w14:textId="77777777" w:rsidR="00490C23" w:rsidRPr="00375D28" w:rsidRDefault="00490C23" w:rsidP="00490C23">
      <w:pPr>
        <w:tabs>
          <w:tab w:val="left" w:pos="6480"/>
          <w:tab w:val="left" w:pos="7560"/>
          <w:tab w:val="left" w:pos="8640"/>
        </w:tabs>
        <w:rPr>
          <w:bCs/>
          <w:szCs w:val="18"/>
        </w:rPr>
      </w:pPr>
      <w:r w:rsidRPr="00375D28">
        <w:rPr>
          <w:bCs/>
          <w:szCs w:val="18"/>
        </w:rPr>
        <w:t xml:space="preserve">                2. Regulation </w:t>
      </w:r>
    </w:p>
    <w:p w14:paraId="3AF1B090" w14:textId="77777777" w:rsidR="00490C23" w:rsidRPr="00375D28" w:rsidRDefault="00490C23" w:rsidP="00490C23">
      <w:pPr>
        <w:tabs>
          <w:tab w:val="left" w:pos="6480"/>
          <w:tab w:val="left" w:pos="7560"/>
          <w:tab w:val="left" w:pos="8640"/>
        </w:tabs>
        <w:rPr>
          <w:bCs/>
          <w:szCs w:val="18"/>
        </w:rPr>
      </w:pPr>
      <w:r w:rsidRPr="00375D28">
        <w:rPr>
          <w:bCs/>
          <w:szCs w:val="18"/>
        </w:rPr>
        <w:t xml:space="preserve">   D. Income distribution </w:t>
      </w:r>
    </w:p>
    <w:p w14:paraId="650F5169" w14:textId="77777777" w:rsidR="00490C23" w:rsidRPr="00375D28" w:rsidRDefault="00490C23" w:rsidP="00490C23">
      <w:pPr>
        <w:tabs>
          <w:tab w:val="left" w:pos="6480"/>
          <w:tab w:val="left" w:pos="7560"/>
          <w:tab w:val="left" w:pos="8640"/>
        </w:tabs>
        <w:rPr>
          <w:bCs/>
          <w:szCs w:val="18"/>
        </w:rPr>
      </w:pPr>
      <w:r w:rsidRPr="00375D28">
        <w:rPr>
          <w:bCs/>
          <w:szCs w:val="18"/>
        </w:rPr>
        <w:t xml:space="preserve">                1. Equity </w:t>
      </w:r>
    </w:p>
    <w:p w14:paraId="35970289" w14:textId="77777777" w:rsidR="00D46BEF" w:rsidRPr="00375D28" w:rsidRDefault="00490C23" w:rsidP="00D46BEF">
      <w:pPr>
        <w:tabs>
          <w:tab w:val="left" w:pos="6480"/>
          <w:tab w:val="left" w:pos="7560"/>
          <w:tab w:val="left" w:pos="8640"/>
        </w:tabs>
        <w:rPr>
          <w:bCs/>
          <w:szCs w:val="18"/>
        </w:rPr>
      </w:pPr>
      <w:r w:rsidRPr="00375D28">
        <w:rPr>
          <w:bCs/>
          <w:szCs w:val="18"/>
        </w:rPr>
        <w:t xml:space="preserve">                2. Sources of income inequality</w:t>
      </w:r>
    </w:p>
    <w:p w14:paraId="4EBEF315" w14:textId="2FEB9189" w:rsidR="00490C23" w:rsidRPr="00375D28" w:rsidRDefault="00D46BEF" w:rsidP="00D46BEF">
      <w:pPr>
        <w:tabs>
          <w:tab w:val="left" w:pos="6480"/>
          <w:tab w:val="left" w:pos="7560"/>
          <w:tab w:val="left" w:pos="8640"/>
        </w:tabs>
        <w:rPr>
          <w:bCs/>
          <w:szCs w:val="18"/>
        </w:rPr>
      </w:pPr>
      <w:r w:rsidRPr="00375D28">
        <w:rPr>
          <w:bCs/>
          <w:szCs w:val="18"/>
        </w:rPr>
        <w:t xml:space="preserve">                3. </w:t>
      </w:r>
      <w:r w:rsidR="00490C23" w:rsidRPr="00375D28">
        <w:rPr>
          <w:bCs/>
          <w:szCs w:val="18"/>
        </w:rPr>
        <w:t xml:space="preserve">Lorenz Curve </w:t>
      </w:r>
    </w:p>
    <w:p w14:paraId="6A52D8CE" w14:textId="5E7A9B88" w:rsidR="00490C23" w:rsidRPr="00375D28" w:rsidRDefault="00490C23" w:rsidP="00490C23"/>
    <w:p w14:paraId="72D4F627" w14:textId="746724EA" w:rsidR="00490C23" w:rsidRPr="006939D5" w:rsidRDefault="006939D5" w:rsidP="0055529F">
      <w:pPr>
        <w:rPr>
          <w:b/>
          <w:i/>
        </w:rPr>
      </w:pPr>
      <w:r>
        <w:rPr>
          <w:b/>
          <w:i/>
        </w:rPr>
        <w:t>S</w:t>
      </w:r>
      <w:r w:rsidRPr="006939D5">
        <w:rPr>
          <w:b/>
          <w:i/>
        </w:rPr>
        <w:t>tudents will learn to graph the ec</w:t>
      </w:r>
      <w:r>
        <w:rPr>
          <w:b/>
          <w:i/>
        </w:rPr>
        <w:t>onomic concepts described above throughout this course.  G</w:t>
      </w:r>
      <w:r w:rsidRPr="006939D5">
        <w:rPr>
          <w:b/>
          <w:i/>
        </w:rPr>
        <w:t xml:space="preserve">raphing is an integral </w:t>
      </w:r>
      <w:r>
        <w:rPr>
          <w:b/>
          <w:i/>
        </w:rPr>
        <w:t>component of microeconomics.  D</w:t>
      </w:r>
      <w:r w:rsidRPr="006939D5">
        <w:rPr>
          <w:b/>
          <w:i/>
        </w:rPr>
        <w:t>emonstrating and analyzing key graphs is a necessity for success on the AP Microeconomics Exam.</w:t>
      </w:r>
    </w:p>
    <w:p w14:paraId="1C771CC0" w14:textId="77777777" w:rsidR="00124E00" w:rsidRDefault="00124E00" w:rsidP="00124E00">
      <w:pPr>
        <w:rPr>
          <w:b/>
          <w:i/>
          <w:u w:val="thick"/>
        </w:rPr>
      </w:pPr>
      <w:r w:rsidRPr="002C5EA6">
        <w:rPr>
          <w:b/>
          <w:i/>
          <w:noProof/>
          <w:u w:val="thick"/>
        </w:rPr>
        <mc:AlternateContent>
          <mc:Choice Requires="wps">
            <w:drawing>
              <wp:anchor distT="0" distB="0" distL="114300" distR="114300" simplePos="0" relativeHeight="251659264" behindDoc="0" locked="0" layoutInCell="1" allowOverlap="1" wp14:anchorId="440E0596" wp14:editId="68F91C6A">
                <wp:simplePos x="0" y="0"/>
                <wp:positionH relativeFrom="column">
                  <wp:posOffset>-562610</wp:posOffset>
                </wp:positionH>
                <wp:positionV relativeFrom="paragraph">
                  <wp:posOffset>269240</wp:posOffset>
                </wp:positionV>
                <wp:extent cx="6604000" cy="6929755"/>
                <wp:effectExtent l="0" t="2540" r="16510" b="15240"/>
                <wp:wrapThrough wrapText="bothSides">
                  <wp:wrapPolygon edited="0">
                    <wp:start x="-31" y="0"/>
                    <wp:lineTo x="-31" y="21573"/>
                    <wp:lineTo x="21631" y="21573"/>
                    <wp:lineTo x="21631" y="0"/>
                    <wp:lineTo x="-31"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04000" cy="69297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CB1622" w14:textId="77777777" w:rsidR="006939D5" w:rsidRPr="00DF1DA8" w:rsidRDefault="006939D5" w:rsidP="00124E00">
                            <w:pPr>
                              <w:rPr>
                                <w:rFonts w:ascii="Times New Roman" w:hAnsi="Times New Roman"/>
                              </w:rPr>
                            </w:pPr>
                            <w:r w:rsidRPr="00DF1DA8">
                              <w:rPr>
                                <w:rFonts w:ascii="Times New Roman" w:hAnsi="Times New Roman"/>
                              </w:rPr>
                              <w:t>In accord with the CMS High School Grading plan, the following distribution and minimum frequency of assessments in each category will be reflected in our school-wide grading practice.</w:t>
                            </w:r>
                          </w:p>
                          <w:tbl>
                            <w:tblPr>
                              <w:tblW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788"/>
                              <w:gridCol w:w="5490"/>
                            </w:tblGrid>
                            <w:tr w:rsidR="006939D5" w:rsidRPr="00DF1DA8" w14:paraId="3346D50F" w14:textId="77777777" w:rsidTr="00B765FD">
                              <w:tc>
                                <w:tcPr>
                                  <w:tcW w:w="4788" w:type="dxa"/>
                                  <w:shd w:val="clear" w:color="auto" w:fill="000000"/>
                                </w:tcPr>
                                <w:p w14:paraId="4A1CDF42" w14:textId="77777777" w:rsidR="006939D5" w:rsidRPr="00DF1DA8" w:rsidRDefault="006939D5" w:rsidP="00B765FD">
                                  <w:pPr>
                                    <w:jc w:val="center"/>
                                    <w:rPr>
                                      <w:rFonts w:ascii="Times New Roman" w:hAnsi="Times New Roman"/>
                                      <w:b/>
                                      <w:bCs/>
                                      <w:color w:val="FFFFFF"/>
                                    </w:rPr>
                                  </w:pPr>
                                  <w:r w:rsidRPr="00DF1DA8">
                                    <w:rPr>
                                      <w:rFonts w:ascii="Times New Roman" w:hAnsi="Times New Roman"/>
                                      <w:b/>
                                      <w:bCs/>
                                      <w:color w:val="FFFFFF"/>
                                    </w:rPr>
                                    <w:t>Informal Assessments</w:t>
                                  </w:r>
                                </w:p>
                              </w:tc>
                              <w:tc>
                                <w:tcPr>
                                  <w:tcW w:w="5490" w:type="dxa"/>
                                  <w:shd w:val="clear" w:color="auto" w:fill="000000"/>
                                </w:tcPr>
                                <w:p w14:paraId="50ADB6B3" w14:textId="77777777" w:rsidR="006939D5" w:rsidRPr="00DF1DA8" w:rsidRDefault="006939D5" w:rsidP="00B765FD">
                                  <w:pPr>
                                    <w:jc w:val="center"/>
                                    <w:rPr>
                                      <w:rFonts w:ascii="Times New Roman" w:hAnsi="Times New Roman"/>
                                      <w:b/>
                                      <w:bCs/>
                                      <w:color w:val="FFFFFF"/>
                                    </w:rPr>
                                  </w:pPr>
                                  <w:r w:rsidRPr="00DF1DA8">
                                    <w:rPr>
                                      <w:rFonts w:ascii="Times New Roman" w:hAnsi="Times New Roman"/>
                                      <w:b/>
                                      <w:bCs/>
                                      <w:color w:val="FFFFFF"/>
                                    </w:rPr>
                                    <w:t>Formal Assessments</w:t>
                                  </w:r>
                                </w:p>
                              </w:tc>
                            </w:tr>
                            <w:tr w:rsidR="006939D5" w:rsidRPr="00DF1DA8" w14:paraId="02913D84" w14:textId="77777777" w:rsidTr="00B765FD">
                              <w:tc>
                                <w:tcPr>
                                  <w:tcW w:w="4788" w:type="dxa"/>
                                  <w:tcBorders>
                                    <w:top w:val="single" w:sz="8" w:space="0" w:color="000000"/>
                                    <w:left w:val="single" w:sz="8" w:space="0" w:color="000000"/>
                                    <w:bottom w:val="single" w:sz="8" w:space="0" w:color="000000"/>
                                  </w:tcBorders>
                                </w:tcPr>
                                <w:p w14:paraId="3F6866BB" w14:textId="77777777" w:rsidR="006939D5" w:rsidRPr="00DF1DA8" w:rsidRDefault="006939D5" w:rsidP="00B765FD">
                                  <w:pPr>
                                    <w:jc w:val="center"/>
                                    <w:rPr>
                                      <w:rFonts w:ascii="Times New Roman" w:hAnsi="Times New Roman"/>
                                      <w:b/>
                                      <w:bCs/>
                                    </w:rPr>
                                  </w:pPr>
                                  <w:r w:rsidRPr="00DF1DA8">
                                    <w:rPr>
                                      <w:rFonts w:ascii="Times New Roman" w:hAnsi="Times New Roman"/>
                                      <w:b/>
                                      <w:bCs/>
                                    </w:rPr>
                                    <w:t>30% of Quarter Grade</w:t>
                                  </w:r>
                                </w:p>
                              </w:tc>
                              <w:tc>
                                <w:tcPr>
                                  <w:tcW w:w="5490" w:type="dxa"/>
                                  <w:tcBorders>
                                    <w:top w:val="single" w:sz="8" w:space="0" w:color="000000"/>
                                    <w:bottom w:val="single" w:sz="8" w:space="0" w:color="000000"/>
                                    <w:right w:val="single" w:sz="8" w:space="0" w:color="000000"/>
                                  </w:tcBorders>
                                </w:tcPr>
                                <w:p w14:paraId="2339FC50" w14:textId="77777777" w:rsidR="006939D5" w:rsidRPr="00DF1DA8" w:rsidRDefault="006939D5" w:rsidP="00B765FD">
                                  <w:pPr>
                                    <w:jc w:val="center"/>
                                    <w:rPr>
                                      <w:rFonts w:ascii="Times New Roman" w:hAnsi="Times New Roman"/>
                                      <w:b/>
                                    </w:rPr>
                                  </w:pPr>
                                  <w:r w:rsidRPr="00DF1DA8">
                                    <w:rPr>
                                      <w:rFonts w:ascii="Times New Roman" w:hAnsi="Times New Roman"/>
                                      <w:b/>
                                    </w:rPr>
                                    <w:t>70% of Quarter Grade</w:t>
                                  </w:r>
                                </w:p>
                              </w:tc>
                            </w:tr>
                            <w:tr w:rsidR="006939D5" w:rsidRPr="00DF1DA8" w14:paraId="62ED63EF" w14:textId="77777777" w:rsidTr="00B765FD">
                              <w:tc>
                                <w:tcPr>
                                  <w:tcW w:w="4788" w:type="dxa"/>
                                </w:tcPr>
                                <w:p w14:paraId="18F1AA20" w14:textId="77777777" w:rsidR="006939D5" w:rsidRPr="00DF1DA8" w:rsidRDefault="006939D5" w:rsidP="00B765FD">
                                  <w:pPr>
                                    <w:jc w:val="center"/>
                                    <w:rPr>
                                      <w:rFonts w:ascii="Times New Roman" w:hAnsi="Times New Roman"/>
                                      <w:b/>
                                      <w:bCs/>
                                    </w:rPr>
                                  </w:pPr>
                                  <w:r w:rsidRPr="00DF1DA8">
                                    <w:rPr>
                                      <w:rFonts w:ascii="Times New Roman" w:hAnsi="Times New Roman"/>
                                      <w:bCs/>
                                    </w:rPr>
                                    <w:t>Informal assessments must be linked to specific objectives and include a variety of assignments such as warm-ups, notebook checks, quizzes, group work, in-class tasks, class participation, etc.</w:t>
                                  </w:r>
                                </w:p>
                              </w:tc>
                              <w:tc>
                                <w:tcPr>
                                  <w:tcW w:w="5490" w:type="dxa"/>
                                </w:tcPr>
                                <w:p w14:paraId="0A1857CF" w14:textId="77777777" w:rsidR="006939D5" w:rsidRPr="00DF1DA8" w:rsidRDefault="006939D5" w:rsidP="00B765FD">
                                  <w:pPr>
                                    <w:rPr>
                                      <w:rFonts w:ascii="Times New Roman" w:hAnsi="Times New Roman"/>
                                    </w:rPr>
                                  </w:pPr>
                                  <w:r w:rsidRPr="00DF1DA8">
                                    <w:rPr>
                                      <w:rFonts w:ascii="Times New Roman" w:hAnsi="Times New Roman"/>
                                    </w:rPr>
                                    <w:t xml:space="preserve">Formal assessments must be linked to specific objectives and include a variety of assignments such as tests, comprehensive writing assignments, projects, etc.              </w:t>
                                  </w:r>
                                </w:p>
                              </w:tc>
                            </w:tr>
                            <w:tr w:rsidR="006939D5" w:rsidRPr="00DF1DA8" w14:paraId="0D7601FC" w14:textId="77777777" w:rsidTr="00B765FD">
                              <w:tc>
                                <w:tcPr>
                                  <w:tcW w:w="4788" w:type="dxa"/>
                                  <w:tcBorders>
                                    <w:top w:val="single" w:sz="8" w:space="0" w:color="000000"/>
                                    <w:left w:val="single" w:sz="8" w:space="0" w:color="000000"/>
                                    <w:bottom w:val="single" w:sz="8" w:space="0" w:color="000000"/>
                                  </w:tcBorders>
                                </w:tcPr>
                                <w:p w14:paraId="481FA975" w14:textId="77777777" w:rsidR="006939D5" w:rsidRPr="00DF1DA8" w:rsidRDefault="006939D5" w:rsidP="00B765FD">
                                  <w:pPr>
                                    <w:jc w:val="center"/>
                                    <w:rPr>
                                      <w:rFonts w:ascii="Times New Roman" w:hAnsi="Times New Roman"/>
                                      <w:b/>
                                      <w:bCs/>
                                    </w:rPr>
                                  </w:pPr>
                                  <w:r w:rsidRPr="00DF1DA8">
                                    <w:rPr>
                                      <w:rFonts w:ascii="Times New Roman" w:hAnsi="Times New Roman"/>
                                      <w:bCs/>
                                    </w:rPr>
                                    <w:t xml:space="preserve">A minimum of </w:t>
                                  </w:r>
                                  <w:r w:rsidRPr="00DF1DA8">
                                    <w:rPr>
                                      <w:rFonts w:ascii="Times New Roman" w:hAnsi="Times New Roman"/>
                                      <w:b/>
                                      <w:bCs/>
                                    </w:rPr>
                                    <w:t>9</w:t>
                                  </w:r>
                                  <w:r w:rsidRPr="00DF1DA8">
                                    <w:rPr>
                                      <w:rFonts w:ascii="Times New Roman" w:hAnsi="Times New Roman"/>
                                      <w:bCs/>
                                    </w:rPr>
                                    <w:t xml:space="preserve"> informal grades per quarter is required.</w:t>
                                  </w:r>
                                </w:p>
                              </w:tc>
                              <w:tc>
                                <w:tcPr>
                                  <w:tcW w:w="5490" w:type="dxa"/>
                                  <w:tcBorders>
                                    <w:top w:val="single" w:sz="8" w:space="0" w:color="000000"/>
                                    <w:bottom w:val="single" w:sz="8" w:space="0" w:color="000000"/>
                                    <w:right w:val="single" w:sz="8" w:space="0" w:color="000000"/>
                                  </w:tcBorders>
                                </w:tcPr>
                                <w:p w14:paraId="01B4BAFC" w14:textId="77777777" w:rsidR="006939D5" w:rsidRPr="00DF1DA8" w:rsidRDefault="006939D5" w:rsidP="00B765FD">
                                  <w:pPr>
                                    <w:jc w:val="center"/>
                                    <w:rPr>
                                      <w:rFonts w:ascii="Times New Roman" w:hAnsi="Times New Roman"/>
                                    </w:rPr>
                                  </w:pPr>
                                  <w:r w:rsidRPr="00DF1DA8">
                                    <w:rPr>
                                      <w:rFonts w:ascii="Times New Roman" w:hAnsi="Times New Roman"/>
                                    </w:rPr>
                                    <w:t xml:space="preserve">A minimum of </w:t>
                                  </w:r>
                                  <w:r w:rsidRPr="00DF1DA8">
                                    <w:rPr>
                                      <w:rFonts w:ascii="Times New Roman" w:hAnsi="Times New Roman"/>
                                      <w:b/>
                                    </w:rPr>
                                    <w:t>4</w:t>
                                  </w:r>
                                  <w:r w:rsidRPr="00DF1DA8">
                                    <w:rPr>
                                      <w:rFonts w:ascii="Times New Roman" w:hAnsi="Times New Roman"/>
                                    </w:rPr>
                                    <w:t xml:space="preserve"> formal grades per quarter is required.</w:t>
                                  </w:r>
                                </w:p>
                              </w:tc>
                            </w:tr>
                          </w:tbl>
                          <w:p w14:paraId="0336C904" w14:textId="77777777" w:rsidR="006939D5" w:rsidRPr="00DF1DA8" w:rsidRDefault="006939D5" w:rsidP="00124E00">
                            <w:pPr>
                              <w:rPr>
                                <w:rFonts w:ascii="Times New Roman" w:hAnsi="Times New Roman"/>
                                <w:b/>
                              </w:rPr>
                            </w:pPr>
                          </w:p>
                          <w:p w14:paraId="67CA45DD" w14:textId="77777777" w:rsidR="006939D5" w:rsidRPr="00DF1DA8" w:rsidRDefault="006939D5" w:rsidP="00124E00">
                            <w:pPr>
                              <w:rPr>
                                <w:rFonts w:ascii="Times New Roman" w:hAnsi="Times New Roman"/>
                              </w:rPr>
                            </w:pPr>
                            <w:r w:rsidRPr="00DF1DA8">
                              <w:rPr>
                                <w:rFonts w:ascii="Times New Roman" w:hAnsi="Times New Roman"/>
                                <w:b/>
                              </w:rPr>
                              <w:t xml:space="preserve">Remediation/Reassessment: </w:t>
                            </w:r>
                            <w:r>
                              <w:rPr>
                                <w:rFonts w:ascii="Times New Roman" w:hAnsi="Times New Roman"/>
                              </w:rPr>
                              <w:t>Students who score below a 79</w:t>
                            </w:r>
                            <w:r w:rsidRPr="00DF1DA8">
                              <w:rPr>
                                <w:rFonts w:ascii="Times New Roman" w:hAnsi="Times New Roman"/>
                              </w:rPr>
                              <w:t xml:space="preserve">% can retest after completing remediation.  Students will receive the </w:t>
                            </w:r>
                            <w:r>
                              <w:rPr>
                                <w:rFonts w:ascii="Times New Roman" w:hAnsi="Times New Roman"/>
                              </w:rPr>
                              <w:t>higher grade for a maximum of 79</w:t>
                            </w:r>
                            <w:r w:rsidRPr="00DF1DA8">
                              <w:rPr>
                                <w:rFonts w:ascii="Times New Roman" w:hAnsi="Times New Roman"/>
                              </w:rPr>
                              <w:t>%. The</w:t>
                            </w:r>
                            <w:r>
                              <w:rPr>
                                <w:rFonts w:ascii="Times New Roman" w:hAnsi="Times New Roman"/>
                              </w:rPr>
                              <w:t>refore, students who score a 79</w:t>
                            </w:r>
                            <w:r w:rsidRPr="00DF1DA8">
                              <w:rPr>
                                <w:rFonts w:ascii="Times New Roman" w:hAnsi="Times New Roman"/>
                              </w:rPr>
                              <w:t>-100% on their ret</w:t>
                            </w:r>
                            <w:r>
                              <w:rPr>
                                <w:rFonts w:ascii="Times New Roman" w:hAnsi="Times New Roman"/>
                              </w:rPr>
                              <w:t>est should receive a score of 79%. Any grade below a 79</w:t>
                            </w:r>
                            <w:r w:rsidRPr="00DF1DA8">
                              <w:rPr>
                                <w:rFonts w:ascii="Times New Roman" w:hAnsi="Times New Roman"/>
                              </w:rPr>
                              <w:t xml:space="preserve">% should be recorded as is. It is the student’s responsibility to initiate and complete the remediation and the retest process within two weeks of receiving the original graded assessment score or make other arrangements, which are agreed to by the teacher.  </w:t>
                            </w:r>
                          </w:p>
                          <w:p w14:paraId="55E71DF5" w14:textId="77777777" w:rsidR="006939D5" w:rsidRPr="00DF1DA8" w:rsidRDefault="006939D5" w:rsidP="00124E00">
                            <w:pPr>
                              <w:rPr>
                                <w:rFonts w:ascii="Times New Roman" w:hAnsi="Times New Roman"/>
                              </w:rPr>
                            </w:pPr>
                          </w:p>
                          <w:p w14:paraId="1E751559" w14:textId="77777777" w:rsidR="006939D5" w:rsidRPr="00DF1DA8" w:rsidRDefault="006939D5" w:rsidP="00124E00">
                            <w:pPr>
                              <w:rPr>
                                <w:rFonts w:ascii="Times New Roman" w:hAnsi="Times New Roman"/>
                              </w:rPr>
                            </w:pPr>
                            <w:r w:rsidRPr="00DF1DA8">
                              <w:rPr>
                                <w:rFonts w:ascii="Times New Roman" w:hAnsi="Times New Roman"/>
                                <w:b/>
                              </w:rPr>
                              <w:t xml:space="preserve">Late Work: </w:t>
                            </w:r>
                            <w:r w:rsidRPr="00DF1DA8">
                              <w:rPr>
                                <w:rFonts w:ascii="Times New Roman" w:hAnsi="Times New Roman"/>
                              </w:rPr>
                              <w:t xml:space="preserve">Late work, work that is not turned in on time due to an unexcused absence or failure to attempt, applies to both informal and formal assessments: </w:t>
                            </w:r>
                          </w:p>
                          <w:p w14:paraId="0CC0CCE7" w14:textId="77777777" w:rsidR="006939D5" w:rsidRPr="00DF1DA8" w:rsidRDefault="006939D5" w:rsidP="00124E00">
                            <w:pPr>
                              <w:pStyle w:val="ListParagraph"/>
                              <w:numPr>
                                <w:ilvl w:val="0"/>
                                <w:numId w:val="1"/>
                              </w:numPr>
                              <w:rPr>
                                <w:rFonts w:ascii="Times New Roman" w:hAnsi="Times New Roman"/>
                                <w:sz w:val="22"/>
                                <w:szCs w:val="22"/>
                              </w:rPr>
                            </w:pPr>
                            <w:r w:rsidRPr="00DF1DA8">
                              <w:rPr>
                                <w:rFonts w:ascii="Times New Roman" w:hAnsi="Times New Roman"/>
                                <w:sz w:val="22"/>
                                <w:szCs w:val="22"/>
                              </w:rPr>
                              <w:t xml:space="preserve">Students will receive a maximum 80% grade for work showing a concerted effort, if turned in one day late. </w:t>
                            </w:r>
                          </w:p>
                          <w:p w14:paraId="5B817E07" w14:textId="77777777" w:rsidR="006939D5" w:rsidRPr="00DF1DA8" w:rsidRDefault="006939D5" w:rsidP="00124E00">
                            <w:pPr>
                              <w:pStyle w:val="ListParagraph"/>
                              <w:numPr>
                                <w:ilvl w:val="0"/>
                                <w:numId w:val="1"/>
                              </w:numPr>
                              <w:rPr>
                                <w:rFonts w:ascii="Times New Roman" w:hAnsi="Times New Roman"/>
                                <w:sz w:val="22"/>
                                <w:szCs w:val="22"/>
                              </w:rPr>
                            </w:pPr>
                            <w:r w:rsidRPr="00DF1DA8">
                              <w:rPr>
                                <w:rFonts w:ascii="Times New Roman" w:hAnsi="Times New Roman"/>
                                <w:sz w:val="22"/>
                                <w:szCs w:val="22"/>
                              </w:rPr>
                              <w:t xml:space="preserve">Students will receive a maximum 70% grade for work showing a concerted effort if turned in two days late. </w:t>
                            </w:r>
                          </w:p>
                          <w:p w14:paraId="11CCB0A8" w14:textId="77777777" w:rsidR="006939D5" w:rsidRPr="00DF1DA8" w:rsidRDefault="006939D5" w:rsidP="00124E00">
                            <w:pPr>
                              <w:pStyle w:val="ListParagraph"/>
                              <w:numPr>
                                <w:ilvl w:val="0"/>
                                <w:numId w:val="1"/>
                              </w:numPr>
                              <w:rPr>
                                <w:rFonts w:ascii="Times New Roman" w:hAnsi="Times New Roman"/>
                                <w:sz w:val="22"/>
                                <w:szCs w:val="22"/>
                              </w:rPr>
                            </w:pPr>
                            <w:r w:rsidRPr="00DF1DA8">
                              <w:rPr>
                                <w:rFonts w:ascii="Times New Roman" w:hAnsi="Times New Roman"/>
                                <w:sz w:val="22"/>
                                <w:szCs w:val="22"/>
                              </w:rPr>
                              <w:t xml:space="preserve">After three or more days, late work showing concerted effort will receive a grade of 50% if turned in one week prior to the published exam schedule for each quarter. </w:t>
                            </w:r>
                          </w:p>
                          <w:p w14:paraId="74A1D5E6" w14:textId="77777777" w:rsidR="006939D5" w:rsidRPr="00DF1DA8" w:rsidRDefault="006939D5" w:rsidP="00124E00">
                            <w:pPr>
                              <w:pStyle w:val="ListParagraph"/>
                              <w:rPr>
                                <w:rFonts w:ascii="Times New Roman" w:hAnsi="Times New Roman"/>
                                <w:sz w:val="22"/>
                                <w:szCs w:val="22"/>
                              </w:rPr>
                            </w:pPr>
                          </w:p>
                          <w:p w14:paraId="7F97D395" w14:textId="77777777" w:rsidR="006939D5" w:rsidRPr="00DF1DA8" w:rsidRDefault="006939D5" w:rsidP="00124E00">
                            <w:pPr>
                              <w:rPr>
                                <w:rFonts w:ascii="Times New Roman" w:hAnsi="Times New Roman"/>
                                <w:color w:val="FF0000"/>
                              </w:rPr>
                            </w:pPr>
                            <w:r w:rsidRPr="00DF1DA8">
                              <w:rPr>
                                <w:rFonts w:ascii="Times New Roman" w:hAnsi="Times New Roman"/>
                                <w:b/>
                              </w:rPr>
                              <w:t xml:space="preserve">Concerted Effort: </w:t>
                            </w:r>
                            <w:r w:rsidRPr="00DF1DA8">
                              <w:rPr>
                                <w:rFonts w:ascii="Times New Roman" w:hAnsi="Times New Roman"/>
                              </w:rPr>
                              <w:t xml:space="preserve">Student work will reflect thoughtful effort towards classwork, homework, and/or assessments. Variations in assignments or individual student needs should be considered in determining the definition of thoughtful effort.  It may include but is not limited to the following:  attending tutoring, notifying the teacher with questions, or arriving to class early for assistance. PLCs must discuss the idea of thoughtful effort as it applies to all students and circumstances. </w:t>
                            </w:r>
                          </w:p>
                          <w:p w14:paraId="7E9D0538" w14:textId="77777777" w:rsidR="006939D5" w:rsidRPr="00DF1DA8" w:rsidRDefault="006939D5" w:rsidP="00124E00">
                            <w:pPr>
                              <w:rPr>
                                <w:rFonts w:ascii="Times New Roman" w:hAnsi="Times New Roman"/>
                                <w:b/>
                                <w:color w:val="FF0000"/>
                              </w:rPr>
                            </w:pPr>
                          </w:p>
                          <w:p w14:paraId="68DE2C8D" w14:textId="77777777" w:rsidR="006939D5" w:rsidRPr="00DF1DA8" w:rsidRDefault="006939D5" w:rsidP="00124E00">
                            <w:pPr>
                              <w:rPr>
                                <w:rFonts w:ascii="Times New Roman" w:hAnsi="Times New Roman"/>
                              </w:rPr>
                            </w:pPr>
                            <w:r w:rsidRPr="00DF1DA8">
                              <w:rPr>
                                <w:rFonts w:ascii="Times New Roman" w:hAnsi="Times New Roman"/>
                                <w:b/>
                              </w:rPr>
                              <w:t xml:space="preserve">Make-Up Work: </w:t>
                            </w:r>
                            <w:r w:rsidRPr="00DF1DA8">
                              <w:rPr>
                                <w:rFonts w:ascii="Times New Roman" w:hAnsi="Times New Roman"/>
                              </w:rPr>
                              <w:t xml:space="preserve"> A student who fails to turn in an assignment due to an absence, whether excused or unexcused, must be allowed to make up the work. The student must initiate contact with the teacher within five school days upon return to school to make arrangements for completing the work. After this time period, the opportunity will no longer be available. These arrangements should include a schedule for completion of the work that is appropriate, mindful of the assignment and length of absence.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44.25pt;margin-top:21.2pt;width:520pt;height:5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" filled="f" strokeweight="1pt">
                <v:path arrowok="t"/>
                <v:textbox style="mso-fit-shape-to-text:t">
                  <w:txbxContent>
                    <w:p w14:paraId="40CB1622" w14:textId="77777777" w:rsidR="006939D5" w:rsidRPr="00DF1DA8" w:rsidRDefault="006939D5" w:rsidP="00124E00">
                      <w:pPr>
                        <w:rPr>
                          <w:rFonts w:ascii="Times New Roman" w:hAnsi="Times New Roman"/>
                        </w:rPr>
                      </w:pPr>
                      <w:r w:rsidRPr="00DF1DA8">
                        <w:rPr>
                          <w:rFonts w:ascii="Times New Roman" w:hAnsi="Times New Roman"/>
                        </w:rPr>
                        <w:t>In accord with the CMS High School Grading plan, the following distribution and minimum frequency of assessments in each category will be reflected in our school-wide grading practice.</w:t>
                      </w:r>
                    </w:p>
                    <w:tbl>
                      <w:tblPr>
                        <w:tblW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788"/>
                        <w:gridCol w:w="5490"/>
                      </w:tblGrid>
                      <w:tr w:rsidR="006939D5" w:rsidRPr="00DF1DA8" w14:paraId="3346D50F" w14:textId="77777777" w:rsidTr="00B765FD">
                        <w:tc>
                          <w:tcPr>
                            <w:tcW w:w="4788" w:type="dxa"/>
                            <w:shd w:val="clear" w:color="auto" w:fill="000000"/>
                          </w:tcPr>
                          <w:p w14:paraId="4A1CDF42" w14:textId="77777777" w:rsidR="006939D5" w:rsidRPr="00DF1DA8" w:rsidRDefault="006939D5" w:rsidP="00B765FD">
                            <w:pPr>
                              <w:jc w:val="center"/>
                              <w:rPr>
                                <w:rFonts w:ascii="Times New Roman" w:hAnsi="Times New Roman"/>
                                <w:b/>
                                <w:bCs/>
                                <w:color w:val="FFFFFF"/>
                              </w:rPr>
                            </w:pPr>
                            <w:r w:rsidRPr="00DF1DA8">
                              <w:rPr>
                                <w:rFonts w:ascii="Times New Roman" w:hAnsi="Times New Roman"/>
                                <w:b/>
                                <w:bCs/>
                                <w:color w:val="FFFFFF"/>
                              </w:rPr>
                              <w:t>Informal Assessments</w:t>
                            </w:r>
                          </w:p>
                        </w:tc>
                        <w:tc>
                          <w:tcPr>
                            <w:tcW w:w="5490" w:type="dxa"/>
                            <w:shd w:val="clear" w:color="auto" w:fill="000000"/>
                          </w:tcPr>
                          <w:p w14:paraId="50ADB6B3" w14:textId="77777777" w:rsidR="006939D5" w:rsidRPr="00DF1DA8" w:rsidRDefault="006939D5" w:rsidP="00B765FD">
                            <w:pPr>
                              <w:jc w:val="center"/>
                              <w:rPr>
                                <w:rFonts w:ascii="Times New Roman" w:hAnsi="Times New Roman"/>
                                <w:b/>
                                <w:bCs/>
                                <w:color w:val="FFFFFF"/>
                              </w:rPr>
                            </w:pPr>
                            <w:r w:rsidRPr="00DF1DA8">
                              <w:rPr>
                                <w:rFonts w:ascii="Times New Roman" w:hAnsi="Times New Roman"/>
                                <w:b/>
                                <w:bCs/>
                                <w:color w:val="FFFFFF"/>
                              </w:rPr>
                              <w:t>Formal Assessments</w:t>
                            </w:r>
                          </w:p>
                        </w:tc>
                      </w:tr>
                      <w:tr w:rsidR="006939D5" w:rsidRPr="00DF1DA8" w14:paraId="02913D84" w14:textId="77777777" w:rsidTr="00B765FD">
                        <w:tc>
                          <w:tcPr>
                            <w:tcW w:w="4788" w:type="dxa"/>
                            <w:tcBorders>
                              <w:top w:val="single" w:sz="8" w:space="0" w:color="000000"/>
                              <w:left w:val="single" w:sz="8" w:space="0" w:color="000000"/>
                              <w:bottom w:val="single" w:sz="8" w:space="0" w:color="000000"/>
                            </w:tcBorders>
                          </w:tcPr>
                          <w:p w14:paraId="3F6866BB" w14:textId="77777777" w:rsidR="006939D5" w:rsidRPr="00DF1DA8" w:rsidRDefault="006939D5" w:rsidP="00B765FD">
                            <w:pPr>
                              <w:jc w:val="center"/>
                              <w:rPr>
                                <w:rFonts w:ascii="Times New Roman" w:hAnsi="Times New Roman"/>
                                <w:b/>
                                <w:bCs/>
                              </w:rPr>
                            </w:pPr>
                            <w:r w:rsidRPr="00DF1DA8">
                              <w:rPr>
                                <w:rFonts w:ascii="Times New Roman" w:hAnsi="Times New Roman"/>
                                <w:b/>
                                <w:bCs/>
                              </w:rPr>
                              <w:t>30% of Quarter Grade</w:t>
                            </w:r>
                          </w:p>
                        </w:tc>
                        <w:tc>
                          <w:tcPr>
                            <w:tcW w:w="5490" w:type="dxa"/>
                            <w:tcBorders>
                              <w:top w:val="single" w:sz="8" w:space="0" w:color="000000"/>
                              <w:bottom w:val="single" w:sz="8" w:space="0" w:color="000000"/>
                              <w:right w:val="single" w:sz="8" w:space="0" w:color="000000"/>
                            </w:tcBorders>
                          </w:tcPr>
                          <w:p w14:paraId="2339FC50" w14:textId="77777777" w:rsidR="006939D5" w:rsidRPr="00DF1DA8" w:rsidRDefault="006939D5" w:rsidP="00B765FD">
                            <w:pPr>
                              <w:jc w:val="center"/>
                              <w:rPr>
                                <w:rFonts w:ascii="Times New Roman" w:hAnsi="Times New Roman"/>
                                <w:b/>
                              </w:rPr>
                            </w:pPr>
                            <w:r w:rsidRPr="00DF1DA8">
                              <w:rPr>
                                <w:rFonts w:ascii="Times New Roman" w:hAnsi="Times New Roman"/>
                                <w:b/>
                              </w:rPr>
                              <w:t>70% of Quarter Grade</w:t>
                            </w:r>
                          </w:p>
                        </w:tc>
                      </w:tr>
                      <w:tr w:rsidR="006939D5" w:rsidRPr="00DF1DA8" w14:paraId="62ED63EF" w14:textId="77777777" w:rsidTr="00B765FD">
                        <w:tc>
                          <w:tcPr>
                            <w:tcW w:w="4788" w:type="dxa"/>
                          </w:tcPr>
                          <w:p w14:paraId="18F1AA20" w14:textId="77777777" w:rsidR="006939D5" w:rsidRPr="00DF1DA8" w:rsidRDefault="006939D5" w:rsidP="00B765FD">
                            <w:pPr>
                              <w:jc w:val="center"/>
                              <w:rPr>
                                <w:rFonts w:ascii="Times New Roman" w:hAnsi="Times New Roman"/>
                                <w:b/>
                                <w:bCs/>
                              </w:rPr>
                            </w:pPr>
                            <w:r w:rsidRPr="00DF1DA8">
                              <w:rPr>
                                <w:rFonts w:ascii="Times New Roman" w:hAnsi="Times New Roman"/>
                                <w:bCs/>
                              </w:rPr>
                              <w:t>Informal assessments must be linked to specific objectives and include a variety of assignments such as warm-ups, notebook checks, quizzes, group work, in-class tasks, class participation, etc.</w:t>
                            </w:r>
                          </w:p>
                        </w:tc>
                        <w:tc>
                          <w:tcPr>
                            <w:tcW w:w="5490" w:type="dxa"/>
                          </w:tcPr>
                          <w:p w14:paraId="0A1857CF" w14:textId="77777777" w:rsidR="006939D5" w:rsidRPr="00DF1DA8" w:rsidRDefault="006939D5" w:rsidP="00B765FD">
                            <w:pPr>
                              <w:rPr>
                                <w:rFonts w:ascii="Times New Roman" w:hAnsi="Times New Roman"/>
                              </w:rPr>
                            </w:pPr>
                            <w:r w:rsidRPr="00DF1DA8">
                              <w:rPr>
                                <w:rFonts w:ascii="Times New Roman" w:hAnsi="Times New Roman"/>
                              </w:rPr>
                              <w:t xml:space="preserve">Formal assessments must be linked to specific objectives and include a variety of assignments such as tests, comprehensive writing assignments, projects, etc.              </w:t>
                            </w:r>
                          </w:p>
                        </w:tc>
                      </w:tr>
                      <w:tr w:rsidR="006939D5" w:rsidRPr="00DF1DA8" w14:paraId="0D7601FC" w14:textId="77777777" w:rsidTr="00B765FD">
                        <w:tc>
                          <w:tcPr>
                            <w:tcW w:w="4788" w:type="dxa"/>
                            <w:tcBorders>
                              <w:top w:val="single" w:sz="8" w:space="0" w:color="000000"/>
                              <w:left w:val="single" w:sz="8" w:space="0" w:color="000000"/>
                              <w:bottom w:val="single" w:sz="8" w:space="0" w:color="000000"/>
                            </w:tcBorders>
                          </w:tcPr>
                          <w:p w14:paraId="481FA975" w14:textId="77777777" w:rsidR="006939D5" w:rsidRPr="00DF1DA8" w:rsidRDefault="006939D5" w:rsidP="00B765FD">
                            <w:pPr>
                              <w:jc w:val="center"/>
                              <w:rPr>
                                <w:rFonts w:ascii="Times New Roman" w:hAnsi="Times New Roman"/>
                                <w:b/>
                                <w:bCs/>
                              </w:rPr>
                            </w:pPr>
                            <w:r w:rsidRPr="00DF1DA8">
                              <w:rPr>
                                <w:rFonts w:ascii="Times New Roman" w:hAnsi="Times New Roman"/>
                                <w:bCs/>
                              </w:rPr>
                              <w:t xml:space="preserve">A minimum of </w:t>
                            </w:r>
                            <w:r w:rsidRPr="00DF1DA8">
                              <w:rPr>
                                <w:rFonts w:ascii="Times New Roman" w:hAnsi="Times New Roman"/>
                                <w:b/>
                                <w:bCs/>
                              </w:rPr>
                              <w:t>9</w:t>
                            </w:r>
                            <w:r w:rsidRPr="00DF1DA8">
                              <w:rPr>
                                <w:rFonts w:ascii="Times New Roman" w:hAnsi="Times New Roman"/>
                                <w:bCs/>
                              </w:rPr>
                              <w:t xml:space="preserve"> informal grades per quarter is required.</w:t>
                            </w:r>
                          </w:p>
                        </w:tc>
                        <w:tc>
                          <w:tcPr>
                            <w:tcW w:w="5490" w:type="dxa"/>
                            <w:tcBorders>
                              <w:top w:val="single" w:sz="8" w:space="0" w:color="000000"/>
                              <w:bottom w:val="single" w:sz="8" w:space="0" w:color="000000"/>
                              <w:right w:val="single" w:sz="8" w:space="0" w:color="000000"/>
                            </w:tcBorders>
                          </w:tcPr>
                          <w:p w14:paraId="01B4BAFC" w14:textId="77777777" w:rsidR="006939D5" w:rsidRPr="00DF1DA8" w:rsidRDefault="006939D5" w:rsidP="00B765FD">
                            <w:pPr>
                              <w:jc w:val="center"/>
                              <w:rPr>
                                <w:rFonts w:ascii="Times New Roman" w:hAnsi="Times New Roman"/>
                              </w:rPr>
                            </w:pPr>
                            <w:r w:rsidRPr="00DF1DA8">
                              <w:rPr>
                                <w:rFonts w:ascii="Times New Roman" w:hAnsi="Times New Roman"/>
                              </w:rPr>
                              <w:t xml:space="preserve">A minimum of </w:t>
                            </w:r>
                            <w:r w:rsidRPr="00DF1DA8">
                              <w:rPr>
                                <w:rFonts w:ascii="Times New Roman" w:hAnsi="Times New Roman"/>
                                <w:b/>
                              </w:rPr>
                              <w:t>4</w:t>
                            </w:r>
                            <w:r w:rsidRPr="00DF1DA8">
                              <w:rPr>
                                <w:rFonts w:ascii="Times New Roman" w:hAnsi="Times New Roman"/>
                              </w:rPr>
                              <w:t xml:space="preserve"> formal grades per quarter is required.</w:t>
                            </w:r>
                          </w:p>
                        </w:tc>
                      </w:tr>
                    </w:tbl>
                    <w:p w14:paraId="0336C904" w14:textId="77777777" w:rsidR="006939D5" w:rsidRPr="00DF1DA8" w:rsidRDefault="006939D5" w:rsidP="00124E00">
                      <w:pPr>
                        <w:rPr>
                          <w:rFonts w:ascii="Times New Roman" w:hAnsi="Times New Roman"/>
                          <w:b/>
                        </w:rPr>
                      </w:pPr>
                    </w:p>
                    <w:p w14:paraId="67CA45DD" w14:textId="77777777" w:rsidR="006939D5" w:rsidRPr="00DF1DA8" w:rsidRDefault="006939D5" w:rsidP="00124E00">
                      <w:pPr>
                        <w:rPr>
                          <w:rFonts w:ascii="Times New Roman" w:hAnsi="Times New Roman"/>
                        </w:rPr>
                      </w:pPr>
                      <w:r w:rsidRPr="00DF1DA8">
                        <w:rPr>
                          <w:rFonts w:ascii="Times New Roman" w:hAnsi="Times New Roman"/>
                          <w:b/>
                        </w:rPr>
                        <w:t xml:space="preserve">Remediation/Reassessment: </w:t>
                      </w:r>
                      <w:r>
                        <w:rPr>
                          <w:rFonts w:ascii="Times New Roman" w:hAnsi="Times New Roman"/>
                        </w:rPr>
                        <w:t>Students who score below a 79</w:t>
                      </w:r>
                      <w:r w:rsidRPr="00DF1DA8">
                        <w:rPr>
                          <w:rFonts w:ascii="Times New Roman" w:hAnsi="Times New Roman"/>
                        </w:rPr>
                        <w:t xml:space="preserve">% can retest after completing remediation.  Students will receive the </w:t>
                      </w:r>
                      <w:r>
                        <w:rPr>
                          <w:rFonts w:ascii="Times New Roman" w:hAnsi="Times New Roman"/>
                        </w:rPr>
                        <w:t>higher grade for a maximum of 79</w:t>
                      </w:r>
                      <w:r w:rsidRPr="00DF1DA8">
                        <w:rPr>
                          <w:rFonts w:ascii="Times New Roman" w:hAnsi="Times New Roman"/>
                        </w:rPr>
                        <w:t>%. The</w:t>
                      </w:r>
                      <w:r>
                        <w:rPr>
                          <w:rFonts w:ascii="Times New Roman" w:hAnsi="Times New Roman"/>
                        </w:rPr>
                        <w:t>refore, students who score a 79</w:t>
                      </w:r>
                      <w:r w:rsidRPr="00DF1DA8">
                        <w:rPr>
                          <w:rFonts w:ascii="Times New Roman" w:hAnsi="Times New Roman"/>
                        </w:rPr>
                        <w:t>-100% on their ret</w:t>
                      </w:r>
                      <w:r>
                        <w:rPr>
                          <w:rFonts w:ascii="Times New Roman" w:hAnsi="Times New Roman"/>
                        </w:rPr>
                        <w:t>est should receive a score of 79%. Any grade below a 79</w:t>
                      </w:r>
                      <w:r w:rsidRPr="00DF1DA8">
                        <w:rPr>
                          <w:rFonts w:ascii="Times New Roman" w:hAnsi="Times New Roman"/>
                        </w:rPr>
                        <w:t xml:space="preserve">% should be recorded as is. It is the student’s responsibility to initiate and complete the remediation and the retest process within two weeks of receiving the original graded assessment score or make other arrangements, which are agreed to by the teacher.  </w:t>
                      </w:r>
                    </w:p>
                    <w:p w14:paraId="55E71DF5" w14:textId="77777777" w:rsidR="006939D5" w:rsidRPr="00DF1DA8" w:rsidRDefault="006939D5" w:rsidP="00124E00">
                      <w:pPr>
                        <w:rPr>
                          <w:rFonts w:ascii="Times New Roman" w:hAnsi="Times New Roman"/>
                        </w:rPr>
                      </w:pPr>
                    </w:p>
                    <w:p w14:paraId="1E751559" w14:textId="77777777" w:rsidR="006939D5" w:rsidRPr="00DF1DA8" w:rsidRDefault="006939D5" w:rsidP="00124E00">
                      <w:pPr>
                        <w:rPr>
                          <w:rFonts w:ascii="Times New Roman" w:hAnsi="Times New Roman"/>
                        </w:rPr>
                      </w:pPr>
                      <w:r w:rsidRPr="00DF1DA8">
                        <w:rPr>
                          <w:rFonts w:ascii="Times New Roman" w:hAnsi="Times New Roman"/>
                          <w:b/>
                        </w:rPr>
                        <w:t xml:space="preserve">Late Work: </w:t>
                      </w:r>
                      <w:r w:rsidRPr="00DF1DA8">
                        <w:rPr>
                          <w:rFonts w:ascii="Times New Roman" w:hAnsi="Times New Roman"/>
                        </w:rPr>
                        <w:t xml:space="preserve">Late work, work that is not turned in on time due to an unexcused absence or failure to attempt, applies to both informal and formal assessments: </w:t>
                      </w:r>
                    </w:p>
                    <w:p w14:paraId="0CC0CCE7" w14:textId="77777777" w:rsidR="006939D5" w:rsidRPr="00DF1DA8" w:rsidRDefault="006939D5" w:rsidP="00124E00">
                      <w:pPr>
                        <w:pStyle w:val="ListParagraph"/>
                        <w:numPr>
                          <w:ilvl w:val="0"/>
                          <w:numId w:val="1"/>
                        </w:numPr>
                        <w:rPr>
                          <w:rFonts w:ascii="Times New Roman" w:hAnsi="Times New Roman"/>
                          <w:sz w:val="22"/>
                          <w:szCs w:val="22"/>
                        </w:rPr>
                      </w:pPr>
                      <w:r w:rsidRPr="00DF1DA8">
                        <w:rPr>
                          <w:rFonts w:ascii="Times New Roman" w:hAnsi="Times New Roman"/>
                          <w:sz w:val="22"/>
                          <w:szCs w:val="22"/>
                        </w:rPr>
                        <w:t xml:space="preserve">Students will receive a maximum 80% grade for work showing a concerted effort, if turned in one day late. </w:t>
                      </w:r>
                    </w:p>
                    <w:p w14:paraId="5B817E07" w14:textId="77777777" w:rsidR="006939D5" w:rsidRPr="00DF1DA8" w:rsidRDefault="006939D5" w:rsidP="00124E00">
                      <w:pPr>
                        <w:pStyle w:val="ListParagraph"/>
                        <w:numPr>
                          <w:ilvl w:val="0"/>
                          <w:numId w:val="1"/>
                        </w:numPr>
                        <w:rPr>
                          <w:rFonts w:ascii="Times New Roman" w:hAnsi="Times New Roman"/>
                          <w:sz w:val="22"/>
                          <w:szCs w:val="22"/>
                        </w:rPr>
                      </w:pPr>
                      <w:r w:rsidRPr="00DF1DA8">
                        <w:rPr>
                          <w:rFonts w:ascii="Times New Roman" w:hAnsi="Times New Roman"/>
                          <w:sz w:val="22"/>
                          <w:szCs w:val="22"/>
                        </w:rPr>
                        <w:t xml:space="preserve">Students will receive a maximum 70% grade for work showing a concerted effort if turned in two days late. </w:t>
                      </w:r>
                    </w:p>
                    <w:p w14:paraId="11CCB0A8" w14:textId="77777777" w:rsidR="006939D5" w:rsidRPr="00DF1DA8" w:rsidRDefault="006939D5" w:rsidP="00124E00">
                      <w:pPr>
                        <w:pStyle w:val="ListParagraph"/>
                        <w:numPr>
                          <w:ilvl w:val="0"/>
                          <w:numId w:val="1"/>
                        </w:numPr>
                        <w:rPr>
                          <w:rFonts w:ascii="Times New Roman" w:hAnsi="Times New Roman"/>
                          <w:sz w:val="22"/>
                          <w:szCs w:val="22"/>
                        </w:rPr>
                      </w:pPr>
                      <w:r w:rsidRPr="00DF1DA8">
                        <w:rPr>
                          <w:rFonts w:ascii="Times New Roman" w:hAnsi="Times New Roman"/>
                          <w:sz w:val="22"/>
                          <w:szCs w:val="22"/>
                        </w:rPr>
                        <w:t xml:space="preserve">After three or more days, late work showing concerted effort will receive a grade of 50% if turned in one week prior to the published exam schedule for each quarter. </w:t>
                      </w:r>
                    </w:p>
                    <w:p w14:paraId="74A1D5E6" w14:textId="77777777" w:rsidR="006939D5" w:rsidRPr="00DF1DA8" w:rsidRDefault="006939D5" w:rsidP="00124E00">
                      <w:pPr>
                        <w:pStyle w:val="ListParagraph"/>
                        <w:rPr>
                          <w:rFonts w:ascii="Times New Roman" w:hAnsi="Times New Roman"/>
                          <w:sz w:val="22"/>
                          <w:szCs w:val="22"/>
                        </w:rPr>
                      </w:pPr>
                    </w:p>
                    <w:p w14:paraId="7F97D395" w14:textId="77777777" w:rsidR="006939D5" w:rsidRPr="00DF1DA8" w:rsidRDefault="006939D5" w:rsidP="00124E00">
                      <w:pPr>
                        <w:rPr>
                          <w:rFonts w:ascii="Times New Roman" w:hAnsi="Times New Roman"/>
                          <w:color w:val="FF0000"/>
                        </w:rPr>
                      </w:pPr>
                      <w:r w:rsidRPr="00DF1DA8">
                        <w:rPr>
                          <w:rFonts w:ascii="Times New Roman" w:hAnsi="Times New Roman"/>
                          <w:b/>
                        </w:rPr>
                        <w:t xml:space="preserve">Concerted Effort: </w:t>
                      </w:r>
                      <w:r w:rsidRPr="00DF1DA8">
                        <w:rPr>
                          <w:rFonts w:ascii="Times New Roman" w:hAnsi="Times New Roman"/>
                        </w:rPr>
                        <w:t xml:space="preserve">Student work will reflect thoughtful effort towards classwork, homework, and/or assessments. Variations in assignments or individual student needs should be considered in determining the definition of thoughtful effort.  It may include but is not limited to the following:  attending tutoring, notifying the teacher with questions, or arriving to class early for assistance. PLCs must discuss the idea of thoughtful effort as it applies to all students and circumstances. </w:t>
                      </w:r>
                    </w:p>
                    <w:p w14:paraId="7E9D0538" w14:textId="77777777" w:rsidR="006939D5" w:rsidRPr="00DF1DA8" w:rsidRDefault="006939D5" w:rsidP="00124E00">
                      <w:pPr>
                        <w:rPr>
                          <w:rFonts w:ascii="Times New Roman" w:hAnsi="Times New Roman"/>
                          <w:b/>
                          <w:color w:val="FF0000"/>
                        </w:rPr>
                      </w:pPr>
                    </w:p>
                    <w:p w14:paraId="68DE2C8D" w14:textId="77777777" w:rsidR="006939D5" w:rsidRPr="00DF1DA8" w:rsidRDefault="006939D5" w:rsidP="00124E00">
                      <w:pPr>
                        <w:rPr>
                          <w:rFonts w:ascii="Times New Roman" w:hAnsi="Times New Roman"/>
                        </w:rPr>
                      </w:pPr>
                      <w:r w:rsidRPr="00DF1DA8">
                        <w:rPr>
                          <w:rFonts w:ascii="Times New Roman" w:hAnsi="Times New Roman"/>
                          <w:b/>
                        </w:rPr>
                        <w:t xml:space="preserve">Make-Up Work: </w:t>
                      </w:r>
                      <w:r w:rsidRPr="00DF1DA8">
                        <w:rPr>
                          <w:rFonts w:ascii="Times New Roman" w:hAnsi="Times New Roman"/>
                        </w:rPr>
                        <w:t xml:space="preserve"> A student who fails to turn in an assignment due to an absence, whether excused or unexcused, must be allowed to make up the work. The student must initiate contact with the teacher within five school days upon return to school to make arrangements for completing the work. After this time period, the opportunity will no longer be available. These arrangements should include a schedule for completion of the work that is appropriate, mindful of the assignment and length of absence. </w:t>
                      </w:r>
                    </w:p>
                  </w:txbxContent>
                </v:textbox>
                <w10:wrap type="through"/>
              </v:shape>
            </w:pict>
          </mc:Fallback>
        </mc:AlternateContent>
      </w:r>
      <w:r w:rsidRPr="002C5EA6">
        <w:rPr>
          <w:b/>
          <w:i/>
          <w:u w:val="thick"/>
        </w:rPr>
        <w:t>Grading Policies</w:t>
      </w:r>
    </w:p>
    <w:p w14:paraId="2096BB5F" w14:textId="77777777" w:rsidR="00124E00" w:rsidRDefault="00124E00"/>
    <w:p w14:paraId="519EDD87" w14:textId="77777777" w:rsidR="00124E00" w:rsidRDefault="00124E00"/>
    <w:p w14:paraId="56A5541A" w14:textId="77777777" w:rsidR="00124E00" w:rsidRDefault="00124E00"/>
    <w:p w14:paraId="1F0C27AD" w14:textId="77777777" w:rsidR="000638C9" w:rsidRDefault="000638C9"/>
    <w:p w14:paraId="71A8F32B" w14:textId="77777777" w:rsidR="008542F6" w:rsidRDefault="008542F6" w:rsidP="00124E00"/>
    <w:p w14:paraId="32B59286" w14:textId="77777777" w:rsidR="00124E00" w:rsidRPr="008624A6" w:rsidRDefault="00124E00" w:rsidP="00124E00">
      <w:pPr>
        <w:rPr>
          <w:b/>
          <w:i/>
          <w:u w:val="thick"/>
        </w:rPr>
      </w:pPr>
      <w:r w:rsidRPr="008624A6">
        <w:rPr>
          <w:b/>
          <w:i/>
          <w:u w:val="thick"/>
        </w:rPr>
        <w:t>Classroom Expectations</w:t>
      </w:r>
    </w:p>
    <w:p w14:paraId="7AC2F37F" w14:textId="77777777" w:rsidR="00124E00" w:rsidRDefault="00124E00" w:rsidP="00124E00">
      <w:pPr>
        <w:pStyle w:val="ListParagraph"/>
        <w:numPr>
          <w:ilvl w:val="0"/>
          <w:numId w:val="2"/>
        </w:numPr>
      </w:pPr>
      <w:r>
        <w:t>Be Positive</w:t>
      </w:r>
    </w:p>
    <w:p w14:paraId="240440A8" w14:textId="77777777" w:rsidR="00124E00" w:rsidRDefault="00124E00" w:rsidP="00124E00">
      <w:pPr>
        <w:pStyle w:val="ListParagraph"/>
        <w:numPr>
          <w:ilvl w:val="1"/>
          <w:numId w:val="2"/>
        </w:numPr>
      </w:pPr>
      <w:r>
        <w:t>Come to class with an open-mind and a positive attitude.</w:t>
      </w:r>
    </w:p>
    <w:p w14:paraId="523127B3" w14:textId="77777777" w:rsidR="00124E00" w:rsidRDefault="00124E00" w:rsidP="00124E00">
      <w:pPr>
        <w:pStyle w:val="ListParagraph"/>
        <w:numPr>
          <w:ilvl w:val="0"/>
          <w:numId w:val="2"/>
        </w:numPr>
      </w:pPr>
      <w:r>
        <w:t>Be Respectful</w:t>
      </w:r>
    </w:p>
    <w:p w14:paraId="42CCE07C" w14:textId="77777777" w:rsidR="00124E00" w:rsidRDefault="00124E00" w:rsidP="00124E00">
      <w:pPr>
        <w:pStyle w:val="ListParagraph"/>
        <w:numPr>
          <w:ilvl w:val="1"/>
          <w:numId w:val="2"/>
        </w:numPr>
      </w:pPr>
      <w:r>
        <w:t>Treat others with respect (teacher, peers, and yourselves).</w:t>
      </w:r>
    </w:p>
    <w:p w14:paraId="48CCC273" w14:textId="77777777" w:rsidR="00124E00" w:rsidRDefault="00124E00" w:rsidP="00124E00">
      <w:pPr>
        <w:pStyle w:val="ListParagraph"/>
        <w:numPr>
          <w:ilvl w:val="0"/>
          <w:numId w:val="2"/>
        </w:numPr>
      </w:pPr>
      <w:r>
        <w:t>Be Responsible</w:t>
      </w:r>
    </w:p>
    <w:p w14:paraId="724C819A" w14:textId="17898593" w:rsidR="00124E00" w:rsidRDefault="00124E00" w:rsidP="00124E00">
      <w:pPr>
        <w:pStyle w:val="ListParagraph"/>
        <w:numPr>
          <w:ilvl w:val="1"/>
          <w:numId w:val="2"/>
        </w:numPr>
      </w:pPr>
      <w:r>
        <w:t>Come to class on time and prepared to participa</w:t>
      </w:r>
      <w:r w:rsidR="008542F6">
        <w:t>te with your required materials and completed assignments.</w:t>
      </w:r>
    </w:p>
    <w:p w14:paraId="7C14EA40" w14:textId="77777777" w:rsidR="00124E00" w:rsidRDefault="00124E00" w:rsidP="00124E00">
      <w:pPr>
        <w:pStyle w:val="ListParagraph"/>
        <w:numPr>
          <w:ilvl w:val="0"/>
          <w:numId w:val="2"/>
        </w:numPr>
      </w:pPr>
      <w:r>
        <w:t>Be Safe</w:t>
      </w:r>
    </w:p>
    <w:p w14:paraId="496B9C73" w14:textId="77777777" w:rsidR="00124E00" w:rsidRDefault="00124E00" w:rsidP="00124E00">
      <w:pPr>
        <w:pStyle w:val="ListParagraph"/>
        <w:numPr>
          <w:ilvl w:val="1"/>
          <w:numId w:val="2"/>
        </w:numPr>
      </w:pPr>
      <w:r>
        <w:t>Follow all rules and policies of South Mecklenburg High and CMS.</w:t>
      </w:r>
    </w:p>
    <w:p w14:paraId="405DC3B7" w14:textId="77777777" w:rsidR="00124E00" w:rsidRDefault="00124E00" w:rsidP="00124E00"/>
    <w:p w14:paraId="682A1872" w14:textId="77777777" w:rsidR="00124E00" w:rsidRPr="008624A6" w:rsidRDefault="00124E00" w:rsidP="00124E00">
      <w:pPr>
        <w:rPr>
          <w:b/>
          <w:i/>
          <w:u w:val="thick"/>
        </w:rPr>
      </w:pPr>
      <w:r w:rsidRPr="008624A6">
        <w:rPr>
          <w:b/>
          <w:i/>
          <w:u w:val="thick"/>
        </w:rPr>
        <w:t>Consequences</w:t>
      </w:r>
    </w:p>
    <w:p w14:paraId="31F8CCDE" w14:textId="77777777" w:rsidR="00124E00" w:rsidRDefault="00124E00" w:rsidP="00124E00">
      <w:r>
        <w:t>First Offense: Verbal Warning</w:t>
      </w:r>
    </w:p>
    <w:p w14:paraId="30D8395D" w14:textId="77777777" w:rsidR="00124E00" w:rsidRDefault="00124E00" w:rsidP="00124E00">
      <w:r>
        <w:t>Second Offense: Student/Teacher Conference</w:t>
      </w:r>
    </w:p>
    <w:p w14:paraId="721D8105" w14:textId="77777777" w:rsidR="00124E00" w:rsidRDefault="00124E00" w:rsidP="00124E00">
      <w:r>
        <w:t>Third Offense: Parent/Teacher Conference</w:t>
      </w:r>
    </w:p>
    <w:p w14:paraId="70EB8DA8" w14:textId="77777777" w:rsidR="00124E00" w:rsidRDefault="00124E00" w:rsidP="00124E00">
      <w:r>
        <w:t>Fourth Offense: After-School Detention or Lunch Detention</w:t>
      </w:r>
    </w:p>
    <w:p w14:paraId="17A65527" w14:textId="77777777" w:rsidR="00124E00" w:rsidRDefault="00124E00" w:rsidP="00124E00">
      <w:r>
        <w:t>Fifth Offense: Referral*</w:t>
      </w:r>
    </w:p>
    <w:p w14:paraId="631D7B07" w14:textId="77777777" w:rsidR="00124E00" w:rsidRDefault="00124E00" w:rsidP="00124E00">
      <w:r>
        <w:tab/>
        <w:t>*All steps could be skipped and a referral written if necessary.</w:t>
      </w:r>
    </w:p>
    <w:p w14:paraId="7D05AEC7" w14:textId="77777777" w:rsidR="00124E00" w:rsidRDefault="00124E00" w:rsidP="00124E00"/>
    <w:p w14:paraId="5E0F166E" w14:textId="77777777" w:rsidR="00124E00" w:rsidRDefault="00124E00" w:rsidP="00124E00"/>
    <w:p w14:paraId="03DC69D5" w14:textId="77777777" w:rsidR="00124E00" w:rsidRDefault="00124E00" w:rsidP="00124E00"/>
    <w:p w14:paraId="39D4CB20" w14:textId="77777777" w:rsidR="00124E00" w:rsidRDefault="00124E00" w:rsidP="00124E00"/>
    <w:p w14:paraId="33814DB0" w14:textId="1D989AA8" w:rsidR="00124E00" w:rsidRPr="00B411F6" w:rsidRDefault="00124E00" w:rsidP="00124E00">
      <w:pPr>
        <w:rPr>
          <w:b/>
          <w:i/>
          <w:sz w:val="28"/>
          <w:szCs w:val="28"/>
        </w:rPr>
      </w:pPr>
      <w:r w:rsidRPr="00B411F6">
        <w:rPr>
          <w:b/>
          <w:i/>
          <w:sz w:val="28"/>
          <w:szCs w:val="28"/>
        </w:rPr>
        <w:t>I am looking forward to working w</w:t>
      </w:r>
      <w:r w:rsidR="000638C9" w:rsidRPr="00B411F6">
        <w:rPr>
          <w:b/>
          <w:i/>
          <w:sz w:val="28"/>
          <w:szCs w:val="28"/>
        </w:rPr>
        <w:t>ith you throughout this year</w:t>
      </w:r>
      <w:r w:rsidRPr="00B411F6">
        <w:rPr>
          <w:b/>
          <w:i/>
          <w:sz w:val="28"/>
          <w:szCs w:val="28"/>
        </w:rPr>
        <w:t xml:space="preserve"> as you study</w:t>
      </w:r>
      <w:r w:rsidR="00B411F6" w:rsidRPr="00B411F6">
        <w:rPr>
          <w:b/>
          <w:i/>
          <w:sz w:val="28"/>
          <w:szCs w:val="28"/>
        </w:rPr>
        <w:t xml:space="preserve"> AP Microeconomics.  It is going to be an awesome year!</w:t>
      </w:r>
      <w:r w:rsidRPr="00B411F6">
        <w:rPr>
          <w:b/>
          <w:i/>
          <w:sz w:val="28"/>
          <w:szCs w:val="28"/>
        </w:rPr>
        <w:t xml:space="preserve"> </w:t>
      </w:r>
    </w:p>
    <w:p w14:paraId="028E2239" w14:textId="77777777" w:rsidR="00124E00" w:rsidRPr="00B411F6" w:rsidRDefault="00124E00" w:rsidP="00124E00">
      <w:pPr>
        <w:rPr>
          <w:b/>
          <w:i/>
          <w:sz w:val="28"/>
          <w:szCs w:val="28"/>
        </w:rPr>
      </w:pPr>
    </w:p>
    <w:p w14:paraId="21C38A8C" w14:textId="665D3799" w:rsidR="00124E00" w:rsidRPr="00B411F6" w:rsidRDefault="00124E00" w:rsidP="00124E00">
      <w:pPr>
        <w:rPr>
          <w:b/>
          <w:i/>
          <w:sz w:val="28"/>
          <w:szCs w:val="28"/>
        </w:rPr>
      </w:pPr>
      <w:r w:rsidRPr="00B411F6">
        <w:rPr>
          <w:b/>
          <w:i/>
          <w:sz w:val="28"/>
          <w:szCs w:val="28"/>
        </w:rPr>
        <w:t>Parents/Legal Guardians, if you have any questions or concerns, please let me know.</w:t>
      </w:r>
    </w:p>
    <w:p w14:paraId="65A6EC49" w14:textId="77777777" w:rsidR="00124E00" w:rsidRPr="00B411F6" w:rsidRDefault="00124E00" w:rsidP="00124E00">
      <w:pPr>
        <w:rPr>
          <w:b/>
          <w:i/>
          <w:sz w:val="28"/>
          <w:szCs w:val="28"/>
        </w:rPr>
      </w:pPr>
    </w:p>
    <w:p w14:paraId="4FC38BAE" w14:textId="77777777" w:rsidR="00124E00" w:rsidRPr="00B411F6" w:rsidRDefault="00124E00" w:rsidP="00124E00">
      <w:pPr>
        <w:rPr>
          <w:b/>
          <w:i/>
          <w:sz w:val="28"/>
          <w:szCs w:val="28"/>
        </w:rPr>
      </w:pPr>
      <w:r w:rsidRPr="00B411F6">
        <w:rPr>
          <w:b/>
          <w:i/>
          <w:sz w:val="28"/>
          <w:szCs w:val="28"/>
        </w:rPr>
        <w:sym w:font="Wingdings" w:char="F04A"/>
      </w:r>
      <w:r w:rsidRPr="00B411F6">
        <w:rPr>
          <w:b/>
          <w:i/>
          <w:sz w:val="28"/>
          <w:szCs w:val="28"/>
        </w:rPr>
        <w:t xml:space="preserve"> Mrs. Padrick</w:t>
      </w:r>
    </w:p>
    <w:p w14:paraId="1BD25FEA" w14:textId="77777777" w:rsidR="00124E00" w:rsidRDefault="00124E00" w:rsidP="00124E00"/>
    <w:p w14:paraId="70B65558" w14:textId="77777777" w:rsidR="00124E00" w:rsidRDefault="00124E00"/>
    <w:p w14:paraId="1DF4F9CC" w14:textId="77777777" w:rsidR="00124E00" w:rsidRDefault="00124E00"/>
    <w:p w14:paraId="5A1FBF14" w14:textId="77777777" w:rsidR="00124E00" w:rsidRDefault="00124E00"/>
    <w:p w14:paraId="0EF25668" w14:textId="77777777" w:rsidR="00124E00" w:rsidRDefault="00124E00"/>
    <w:p w14:paraId="01E99C17" w14:textId="77777777" w:rsidR="00124E00" w:rsidRDefault="00124E00" w:rsidP="00124E00"/>
    <w:p w14:paraId="7A15DCB1" w14:textId="77777777" w:rsidR="00124E00" w:rsidRDefault="00124E00" w:rsidP="00124E00"/>
    <w:p w14:paraId="33C0774D" w14:textId="77777777" w:rsidR="00124E00" w:rsidRDefault="00124E00" w:rsidP="00124E00"/>
    <w:p w14:paraId="79AD9F42" w14:textId="77777777" w:rsidR="00124E00" w:rsidRDefault="00124E00" w:rsidP="00124E00"/>
    <w:p w14:paraId="14C3A276" w14:textId="77777777" w:rsidR="00124E00" w:rsidRDefault="00124E00" w:rsidP="00124E00"/>
    <w:p w14:paraId="303C4988" w14:textId="77777777" w:rsidR="00124E00" w:rsidRDefault="00124E00" w:rsidP="00124E00"/>
    <w:p w14:paraId="13DDB6E2" w14:textId="77777777" w:rsidR="00124E00" w:rsidRDefault="00124E00" w:rsidP="00124E00">
      <w:pPr>
        <w:jc w:val="center"/>
      </w:pPr>
    </w:p>
    <w:p w14:paraId="3BBDB2BA" w14:textId="77777777" w:rsidR="00124E00" w:rsidRDefault="00124E00" w:rsidP="00124E00">
      <w:pPr>
        <w:jc w:val="center"/>
      </w:pPr>
    </w:p>
    <w:p w14:paraId="777E4D01" w14:textId="77777777" w:rsidR="00124E00" w:rsidRDefault="00124E00" w:rsidP="00124E00">
      <w:pPr>
        <w:jc w:val="center"/>
      </w:pPr>
    </w:p>
    <w:p w14:paraId="435D0B7C" w14:textId="77777777" w:rsidR="00124E00" w:rsidRDefault="00124E00" w:rsidP="00124E00">
      <w:pPr>
        <w:jc w:val="center"/>
      </w:pPr>
    </w:p>
    <w:p w14:paraId="638E7214" w14:textId="77777777" w:rsidR="00124E00" w:rsidRDefault="00124E00" w:rsidP="00124E00">
      <w:pPr>
        <w:jc w:val="center"/>
      </w:pPr>
    </w:p>
    <w:p w14:paraId="6ABB67E4" w14:textId="77777777" w:rsidR="00124E00" w:rsidRDefault="00124E00" w:rsidP="00124E00">
      <w:pPr>
        <w:jc w:val="center"/>
      </w:pPr>
    </w:p>
    <w:p w14:paraId="328D94FC" w14:textId="77777777" w:rsidR="00124E00" w:rsidRDefault="00124E00" w:rsidP="00124E00">
      <w:pPr>
        <w:jc w:val="center"/>
      </w:pPr>
    </w:p>
    <w:p w14:paraId="7C994463" w14:textId="77777777" w:rsidR="00124E00" w:rsidRDefault="00124E00" w:rsidP="00124E00">
      <w:pPr>
        <w:jc w:val="center"/>
      </w:pPr>
      <w:r>
        <w:rPr>
          <w:noProof/>
          <w:sz w:val="36"/>
          <w:szCs w:val="36"/>
        </w:rPr>
        <w:drawing>
          <wp:anchor distT="0" distB="0" distL="114300" distR="114300" simplePos="0" relativeHeight="251661312" behindDoc="0" locked="0" layoutInCell="1" allowOverlap="1" wp14:anchorId="37C3EEF1" wp14:editId="72B2649F">
            <wp:simplePos x="0" y="0"/>
            <wp:positionH relativeFrom="margin">
              <wp:posOffset>1600200</wp:posOffset>
            </wp:positionH>
            <wp:positionV relativeFrom="margin">
              <wp:posOffset>-114300</wp:posOffset>
            </wp:positionV>
            <wp:extent cx="2718435" cy="1034415"/>
            <wp:effectExtent l="0" t="0" r="0" b="6985"/>
            <wp:wrapThrough wrapText="bothSides">
              <wp:wrapPolygon edited="0">
                <wp:start x="0" y="0"/>
                <wp:lineTo x="0" y="21215"/>
                <wp:lineTo x="21393" y="21215"/>
                <wp:lineTo x="2139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8435" cy="1034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E176B0" w14:textId="77777777" w:rsidR="00124E00" w:rsidRDefault="00124E00" w:rsidP="00124E00">
      <w:pPr>
        <w:jc w:val="center"/>
      </w:pPr>
    </w:p>
    <w:p w14:paraId="4A9306FE" w14:textId="77777777" w:rsidR="00124E00" w:rsidRDefault="00124E00" w:rsidP="00124E00">
      <w:pPr>
        <w:jc w:val="center"/>
      </w:pPr>
    </w:p>
    <w:p w14:paraId="05801BF0" w14:textId="77777777" w:rsidR="00124E00" w:rsidRDefault="00124E00" w:rsidP="00124E00">
      <w:pPr>
        <w:jc w:val="center"/>
      </w:pPr>
    </w:p>
    <w:p w14:paraId="1EBC7B9D" w14:textId="77777777" w:rsidR="00124E00" w:rsidRDefault="00124E00" w:rsidP="00124E00">
      <w:pPr>
        <w:jc w:val="center"/>
      </w:pPr>
    </w:p>
    <w:p w14:paraId="3FDEFD11" w14:textId="77777777" w:rsidR="00124E00" w:rsidRDefault="00124E00" w:rsidP="00124E00">
      <w:pPr>
        <w:jc w:val="center"/>
      </w:pPr>
    </w:p>
    <w:p w14:paraId="689F5681" w14:textId="77777777" w:rsidR="00124E00" w:rsidRDefault="00124E00" w:rsidP="00124E00">
      <w:pPr>
        <w:jc w:val="center"/>
      </w:pPr>
    </w:p>
    <w:p w14:paraId="43C69131" w14:textId="77777777" w:rsidR="00124E00" w:rsidRDefault="00124E00" w:rsidP="00124E00">
      <w:pPr>
        <w:jc w:val="center"/>
      </w:pPr>
    </w:p>
    <w:p w14:paraId="33BCE815" w14:textId="77777777" w:rsidR="00124E00" w:rsidRDefault="00124E00" w:rsidP="00124E00">
      <w:pPr>
        <w:jc w:val="center"/>
        <w:rPr>
          <w:b/>
          <w:i/>
          <w:sz w:val="28"/>
          <w:szCs w:val="28"/>
          <w:u w:val="thick"/>
        </w:rPr>
      </w:pPr>
      <w:r w:rsidRPr="00124E00">
        <w:rPr>
          <w:b/>
          <w:i/>
          <w:sz w:val="28"/>
          <w:szCs w:val="28"/>
          <w:u w:val="thick"/>
        </w:rPr>
        <w:t>Mrs. Padrick’s Syllabus and Parent Information Sheet</w:t>
      </w:r>
    </w:p>
    <w:p w14:paraId="71203AF4" w14:textId="77777777" w:rsidR="00124E00" w:rsidRDefault="00124E00" w:rsidP="00124E00">
      <w:pPr>
        <w:jc w:val="center"/>
        <w:rPr>
          <w:b/>
          <w:i/>
          <w:sz w:val="28"/>
          <w:szCs w:val="28"/>
          <w:u w:val="thick"/>
        </w:rPr>
      </w:pPr>
      <w:r>
        <w:rPr>
          <w:b/>
          <w:i/>
          <w:sz w:val="28"/>
          <w:szCs w:val="28"/>
          <w:u w:val="thick"/>
        </w:rPr>
        <w:t xml:space="preserve">AP Microeconomics 2015-16 </w:t>
      </w:r>
    </w:p>
    <w:p w14:paraId="7C828DDC" w14:textId="77777777" w:rsidR="00124E00" w:rsidRPr="00124E00" w:rsidRDefault="00124E00" w:rsidP="00124E00">
      <w:pPr>
        <w:jc w:val="center"/>
        <w:rPr>
          <w:b/>
          <w:i/>
          <w:sz w:val="28"/>
          <w:szCs w:val="28"/>
          <w:u w:val="thick"/>
        </w:rPr>
      </w:pPr>
    </w:p>
    <w:p w14:paraId="37892E6D" w14:textId="77777777" w:rsidR="00124E00" w:rsidRDefault="00124E00" w:rsidP="00124E00"/>
    <w:p w14:paraId="24C6EF08" w14:textId="77777777" w:rsidR="00124E00" w:rsidRPr="00BD656B" w:rsidRDefault="00124E00" w:rsidP="00124E00">
      <w:pPr>
        <w:rPr>
          <w:b/>
        </w:rPr>
      </w:pPr>
      <w:r w:rsidRPr="00BD656B">
        <w:rPr>
          <w:b/>
        </w:rPr>
        <w:t>I have read and understand the rules and responsibilities outlined in this syllabus and discussed them with my parent/guardian.</w:t>
      </w:r>
    </w:p>
    <w:p w14:paraId="7ECCBACD" w14:textId="77777777" w:rsidR="00124E00" w:rsidRDefault="00124E00" w:rsidP="00124E00"/>
    <w:p w14:paraId="0F2753D2" w14:textId="77777777" w:rsidR="00124E00" w:rsidRDefault="00124E00" w:rsidP="00124E00">
      <w:r>
        <w:t>Student Name (please print): __________________________________________________________________</w:t>
      </w:r>
    </w:p>
    <w:p w14:paraId="72C750D0" w14:textId="77777777" w:rsidR="00124E00" w:rsidRDefault="00124E00" w:rsidP="00124E00"/>
    <w:p w14:paraId="63743E3C" w14:textId="77777777" w:rsidR="00124E00" w:rsidRDefault="00124E00" w:rsidP="00124E00">
      <w:r>
        <w:t>Student Signature: ______________________________________________________________________________</w:t>
      </w:r>
    </w:p>
    <w:p w14:paraId="7D847B9B" w14:textId="77777777" w:rsidR="00124E00" w:rsidRDefault="00124E00" w:rsidP="00124E00"/>
    <w:p w14:paraId="5E86D428" w14:textId="77777777" w:rsidR="00124E00" w:rsidRDefault="00124E00" w:rsidP="00124E00"/>
    <w:p w14:paraId="7585DD44" w14:textId="77777777" w:rsidR="00124E00" w:rsidRPr="00BD656B" w:rsidRDefault="00124E00" w:rsidP="00124E00">
      <w:pPr>
        <w:rPr>
          <w:b/>
        </w:rPr>
      </w:pPr>
      <w:r w:rsidRPr="00BD656B">
        <w:rPr>
          <w:b/>
        </w:rPr>
        <w:t>I have read and understand the rules and responsibilities outlined in this syllabus and discussed them with the above students.</w:t>
      </w:r>
    </w:p>
    <w:p w14:paraId="2B8678A2" w14:textId="77777777" w:rsidR="00124E00" w:rsidRDefault="00124E00" w:rsidP="00124E00"/>
    <w:p w14:paraId="60CEAD4D" w14:textId="77777777" w:rsidR="00124E00" w:rsidRDefault="00124E00" w:rsidP="00124E00">
      <w:r>
        <w:t>Parent/Guardian Name (please print): ________________________________________________________</w:t>
      </w:r>
    </w:p>
    <w:p w14:paraId="73DB43A1" w14:textId="77777777" w:rsidR="00124E00" w:rsidRDefault="00124E00" w:rsidP="00124E00"/>
    <w:p w14:paraId="3DBE5D77" w14:textId="77777777" w:rsidR="00124E00" w:rsidRDefault="00124E00" w:rsidP="00124E00">
      <w:r>
        <w:t>Parent/Guardian Signature: ____________________________________________________________________</w:t>
      </w:r>
    </w:p>
    <w:p w14:paraId="4B148050" w14:textId="77777777" w:rsidR="00124E00" w:rsidRDefault="00124E00" w:rsidP="00124E00"/>
    <w:p w14:paraId="6C8B4DFC" w14:textId="77777777" w:rsidR="00124E00" w:rsidRDefault="00124E00" w:rsidP="00124E00"/>
    <w:p w14:paraId="373B9CFB" w14:textId="77777777" w:rsidR="00124E00" w:rsidRPr="00BD656B" w:rsidRDefault="00124E00" w:rsidP="00124E00">
      <w:pPr>
        <w:rPr>
          <w:b/>
        </w:rPr>
      </w:pPr>
      <w:r w:rsidRPr="00BD656B">
        <w:rPr>
          <w:b/>
        </w:rPr>
        <w:t>Parent/Guardian - Please complete the following items below:</w:t>
      </w:r>
    </w:p>
    <w:p w14:paraId="05021A56" w14:textId="77777777" w:rsidR="00124E00" w:rsidRDefault="00124E00" w:rsidP="00124E00"/>
    <w:p w14:paraId="3CB8FDDB" w14:textId="77777777" w:rsidR="00124E00" w:rsidRDefault="00124E00" w:rsidP="00124E00">
      <w:r>
        <w:t>Telephone Number (       ) ___________  -  ____________________</w:t>
      </w:r>
    </w:p>
    <w:p w14:paraId="1FEF7F45" w14:textId="77777777" w:rsidR="00124E00" w:rsidRDefault="00124E00" w:rsidP="00124E00"/>
    <w:p w14:paraId="41F24332" w14:textId="77777777" w:rsidR="00124E00" w:rsidRDefault="00124E00" w:rsidP="00124E00">
      <w:r>
        <w:t>Email Address: _____________________________________________________________________</w:t>
      </w:r>
    </w:p>
    <w:p w14:paraId="0608B9CC" w14:textId="77777777" w:rsidR="00124E00" w:rsidRDefault="00124E00" w:rsidP="00124E00"/>
    <w:p w14:paraId="17CC786A" w14:textId="77777777" w:rsidR="00124E00" w:rsidRDefault="00124E00" w:rsidP="00124E00">
      <w:r>
        <w:t>Which is the best method of contacting you:      email       or      phone, best time? ___________</w:t>
      </w:r>
    </w:p>
    <w:p w14:paraId="1A3441EB" w14:textId="77777777" w:rsidR="00124E00" w:rsidRDefault="00124E00"/>
    <w:p w14:paraId="3044B73B" w14:textId="77777777" w:rsidR="00B765FD" w:rsidRDefault="00B765FD"/>
    <w:p w14:paraId="57361D10" w14:textId="77777777" w:rsidR="00B765FD" w:rsidRDefault="00B765FD"/>
    <w:p w14:paraId="5205C55B" w14:textId="77777777" w:rsidR="00B765FD" w:rsidRDefault="00B765FD"/>
    <w:p w14:paraId="61D18BD1" w14:textId="77777777" w:rsidR="00124E00" w:rsidRDefault="00124E00"/>
    <w:sectPr w:rsidR="00124E00" w:rsidSect="00A66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7ACF"/>
    <w:multiLevelType w:val="hybridMultilevel"/>
    <w:tmpl w:val="3BCA364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6F4735"/>
    <w:multiLevelType w:val="hybridMultilevel"/>
    <w:tmpl w:val="1780EC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9953FF"/>
    <w:multiLevelType w:val="hybridMultilevel"/>
    <w:tmpl w:val="180259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C86C4C"/>
    <w:multiLevelType w:val="hybridMultilevel"/>
    <w:tmpl w:val="CA187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020158"/>
    <w:multiLevelType w:val="hybridMultilevel"/>
    <w:tmpl w:val="91641E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853410"/>
    <w:multiLevelType w:val="hybridMultilevel"/>
    <w:tmpl w:val="1CF68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D4698B"/>
    <w:multiLevelType w:val="hybridMultilevel"/>
    <w:tmpl w:val="9140E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249229E"/>
    <w:multiLevelType w:val="hybridMultilevel"/>
    <w:tmpl w:val="C102F2CE"/>
    <w:lvl w:ilvl="0" w:tplc="5394DA74">
      <w:start w:val="1"/>
      <w:numFmt w:val="upperLetter"/>
      <w:pStyle w:val="Heading3"/>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8">
    <w:nsid w:val="56826F0B"/>
    <w:multiLevelType w:val="hybridMultilevel"/>
    <w:tmpl w:val="991C743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F120D5"/>
    <w:multiLevelType w:val="hybridMultilevel"/>
    <w:tmpl w:val="921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177551"/>
    <w:multiLevelType w:val="hybridMultilevel"/>
    <w:tmpl w:val="794244AC"/>
    <w:lvl w:ilvl="0" w:tplc="011846EE">
      <w:start w:val="1"/>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1">
    <w:nsid w:val="7AF841F8"/>
    <w:multiLevelType w:val="hybridMultilevel"/>
    <w:tmpl w:val="F67EF1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030EF5"/>
    <w:multiLevelType w:val="hybridMultilevel"/>
    <w:tmpl w:val="5DE4894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3167F3"/>
    <w:multiLevelType w:val="hybridMultilevel"/>
    <w:tmpl w:val="441EA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8D2A6A"/>
    <w:multiLevelType w:val="hybridMultilevel"/>
    <w:tmpl w:val="B674F9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9"/>
  </w:num>
  <w:num w:numId="4">
    <w:abstractNumId w:val="1"/>
  </w:num>
  <w:num w:numId="5">
    <w:abstractNumId w:val="8"/>
  </w:num>
  <w:num w:numId="6">
    <w:abstractNumId w:val="12"/>
  </w:num>
  <w:num w:numId="7">
    <w:abstractNumId w:val="4"/>
  </w:num>
  <w:num w:numId="8">
    <w:abstractNumId w:val="3"/>
  </w:num>
  <w:num w:numId="9">
    <w:abstractNumId w:val="5"/>
  </w:num>
  <w:num w:numId="10">
    <w:abstractNumId w:val="11"/>
  </w:num>
  <w:num w:numId="11">
    <w:abstractNumId w:val="2"/>
  </w:num>
  <w:num w:numId="12">
    <w:abstractNumId w:val="7"/>
  </w:num>
  <w:num w:numId="13">
    <w:abstractNumId w:val="10"/>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29F"/>
    <w:rsid w:val="00040FDD"/>
    <w:rsid w:val="000638C9"/>
    <w:rsid w:val="00124E00"/>
    <w:rsid w:val="002C4501"/>
    <w:rsid w:val="00375D28"/>
    <w:rsid w:val="00453320"/>
    <w:rsid w:val="00490C23"/>
    <w:rsid w:val="0055529F"/>
    <w:rsid w:val="005651AD"/>
    <w:rsid w:val="0058632A"/>
    <w:rsid w:val="005C7BB4"/>
    <w:rsid w:val="0061277C"/>
    <w:rsid w:val="00620D9E"/>
    <w:rsid w:val="006939D5"/>
    <w:rsid w:val="00700501"/>
    <w:rsid w:val="008542F6"/>
    <w:rsid w:val="008C681B"/>
    <w:rsid w:val="0097049C"/>
    <w:rsid w:val="00981C00"/>
    <w:rsid w:val="00A66C3A"/>
    <w:rsid w:val="00B411F6"/>
    <w:rsid w:val="00B43736"/>
    <w:rsid w:val="00B765FD"/>
    <w:rsid w:val="00BD36BD"/>
    <w:rsid w:val="00BF0B0C"/>
    <w:rsid w:val="00CD495D"/>
    <w:rsid w:val="00D46BEF"/>
    <w:rsid w:val="00DA3A2E"/>
    <w:rsid w:val="00DC1CCE"/>
    <w:rsid w:val="00E251A8"/>
    <w:rsid w:val="00F97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3FD2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9F"/>
  </w:style>
  <w:style w:type="paragraph" w:styleId="Heading3">
    <w:name w:val="heading 3"/>
    <w:basedOn w:val="Normal"/>
    <w:next w:val="Normal"/>
    <w:link w:val="Heading3Char"/>
    <w:qFormat/>
    <w:rsid w:val="00490C23"/>
    <w:pPr>
      <w:keepNext/>
      <w:numPr>
        <w:numId w:val="12"/>
      </w:numPr>
      <w:outlineLvl w:val="2"/>
    </w:pPr>
    <w:rPr>
      <w:rFonts w:ascii="Times New Roman" w:eastAsia="Times New Roman" w:hAnsi="Times New Roman" w:cs="Times New Roman"/>
      <w:b/>
      <w:bCs/>
      <w:noProof/>
      <w:szCs w:val="18"/>
    </w:rPr>
  </w:style>
  <w:style w:type="paragraph" w:styleId="Heading4">
    <w:name w:val="heading 4"/>
    <w:basedOn w:val="Normal"/>
    <w:next w:val="Normal"/>
    <w:link w:val="Heading4Char"/>
    <w:qFormat/>
    <w:rsid w:val="00490C23"/>
    <w:pPr>
      <w:keepNext/>
      <w:outlineLvl w:val="3"/>
    </w:pPr>
    <w:rPr>
      <w:rFonts w:ascii="Times New Roman" w:eastAsia="Times New Roman" w:hAnsi="Times New Roman" w:cs="Times New Roman"/>
      <w:b/>
      <w:bCs/>
      <w:noProof/>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29F"/>
    <w:rPr>
      <w:color w:val="0000FF" w:themeColor="hyperlink"/>
      <w:u w:val="single"/>
    </w:rPr>
  </w:style>
  <w:style w:type="character" w:styleId="FollowedHyperlink">
    <w:name w:val="FollowedHyperlink"/>
    <w:basedOn w:val="DefaultParagraphFont"/>
    <w:uiPriority w:val="99"/>
    <w:semiHidden/>
    <w:unhideWhenUsed/>
    <w:rsid w:val="0055529F"/>
    <w:rPr>
      <w:color w:val="800080" w:themeColor="followedHyperlink"/>
      <w:u w:val="single"/>
    </w:rPr>
  </w:style>
  <w:style w:type="paragraph" w:styleId="ListParagraph">
    <w:name w:val="List Paragraph"/>
    <w:basedOn w:val="Normal"/>
    <w:uiPriority w:val="34"/>
    <w:qFormat/>
    <w:rsid w:val="00124E00"/>
    <w:pPr>
      <w:ind w:left="720"/>
      <w:contextualSpacing/>
    </w:pPr>
    <w:rPr>
      <w:rFonts w:ascii="Cambria" w:eastAsia="Times New Roman" w:hAnsi="Cambria" w:cs="Times New Roman"/>
    </w:rPr>
  </w:style>
  <w:style w:type="paragraph" w:styleId="BalloonText">
    <w:name w:val="Balloon Text"/>
    <w:basedOn w:val="Normal"/>
    <w:link w:val="BalloonTextChar"/>
    <w:uiPriority w:val="99"/>
    <w:semiHidden/>
    <w:unhideWhenUsed/>
    <w:rsid w:val="00124E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4E00"/>
    <w:rPr>
      <w:rFonts w:ascii="Lucida Grande" w:hAnsi="Lucida Grande" w:cs="Lucida Grande"/>
      <w:sz w:val="18"/>
      <w:szCs w:val="18"/>
    </w:rPr>
  </w:style>
  <w:style w:type="character" w:customStyle="1" w:styleId="Heading3Char">
    <w:name w:val="Heading 3 Char"/>
    <w:basedOn w:val="DefaultParagraphFont"/>
    <w:link w:val="Heading3"/>
    <w:rsid w:val="00490C23"/>
    <w:rPr>
      <w:rFonts w:ascii="Times New Roman" w:eastAsia="Times New Roman" w:hAnsi="Times New Roman" w:cs="Times New Roman"/>
      <w:b/>
      <w:bCs/>
      <w:noProof/>
      <w:szCs w:val="18"/>
    </w:rPr>
  </w:style>
  <w:style w:type="character" w:customStyle="1" w:styleId="Heading4Char">
    <w:name w:val="Heading 4 Char"/>
    <w:basedOn w:val="DefaultParagraphFont"/>
    <w:link w:val="Heading4"/>
    <w:rsid w:val="00490C23"/>
    <w:rPr>
      <w:rFonts w:ascii="Times New Roman" w:eastAsia="Times New Roman" w:hAnsi="Times New Roman" w:cs="Times New Roman"/>
      <w:b/>
      <w:bCs/>
      <w:noProof/>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9F"/>
  </w:style>
  <w:style w:type="paragraph" w:styleId="Heading3">
    <w:name w:val="heading 3"/>
    <w:basedOn w:val="Normal"/>
    <w:next w:val="Normal"/>
    <w:link w:val="Heading3Char"/>
    <w:qFormat/>
    <w:rsid w:val="00490C23"/>
    <w:pPr>
      <w:keepNext/>
      <w:numPr>
        <w:numId w:val="12"/>
      </w:numPr>
      <w:outlineLvl w:val="2"/>
    </w:pPr>
    <w:rPr>
      <w:rFonts w:ascii="Times New Roman" w:eastAsia="Times New Roman" w:hAnsi="Times New Roman" w:cs="Times New Roman"/>
      <w:b/>
      <w:bCs/>
      <w:noProof/>
      <w:szCs w:val="18"/>
    </w:rPr>
  </w:style>
  <w:style w:type="paragraph" w:styleId="Heading4">
    <w:name w:val="heading 4"/>
    <w:basedOn w:val="Normal"/>
    <w:next w:val="Normal"/>
    <w:link w:val="Heading4Char"/>
    <w:qFormat/>
    <w:rsid w:val="00490C23"/>
    <w:pPr>
      <w:keepNext/>
      <w:outlineLvl w:val="3"/>
    </w:pPr>
    <w:rPr>
      <w:rFonts w:ascii="Times New Roman" w:eastAsia="Times New Roman" w:hAnsi="Times New Roman" w:cs="Times New Roman"/>
      <w:b/>
      <w:bCs/>
      <w:noProof/>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29F"/>
    <w:rPr>
      <w:color w:val="0000FF" w:themeColor="hyperlink"/>
      <w:u w:val="single"/>
    </w:rPr>
  </w:style>
  <w:style w:type="character" w:styleId="FollowedHyperlink">
    <w:name w:val="FollowedHyperlink"/>
    <w:basedOn w:val="DefaultParagraphFont"/>
    <w:uiPriority w:val="99"/>
    <w:semiHidden/>
    <w:unhideWhenUsed/>
    <w:rsid w:val="0055529F"/>
    <w:rPr>
      <w:color w:val="800080" w:themeColor="followedHyperlink"/>
      <w:u w:val="single"/>
    </w:rPr>
  </w:style>
  <w:style w:type="paragraph" w:styleId="ListParagraph">
    <w:name w:val="List Paragraph"/>
    <w:basedOn w:val="Normal"/>
    <w:uiPriority w:val="34"/>
    <w:qFormat/>
    <w:rsid w:val="00124E00"/>
    <w:pPr>
      <w:ind w:left="720"/>
      <w:contextualSpacing/>
    </w:pPr>
    <w:rPr>
      <w:rFonts w:ascii="Cambria" w:eastAsia="Times New Roman" w:hAnsi="Cambria" w:cs="Times New Roman"/>
    </w:rPr>
  </w:style>
  <w:style w:type="paragraph" w:styleId="BalloonText">
    <w:name w:val="Balloon Text"/>
    <w:basedOn w:val="Normal"/>
    <w:link w:val="BalloonTextChar"/>
    <w:uiPriority w:val="99"/>
    <w:semiHidden/>
    <w:unhideWhenUsed/>
    <w:rsid w:val="00124E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4E00"/>
    <w:rPr>
      <w:rFonts w:ascii="Lucida Grande" w:hAnsi="Lucida Grande" w:cs="Lucida Grande"/>
      <w:sz w:val="18"/>
      <w:szCs w:val="18"/>
    </w:rPr>
  </w:style>
  <w:style w:type="character" w:customStyle="1" w:styleId="Heading3Char">
    <w:name w:val="Heading 3 Char"/>
    <w:basedOn w:val="DefaultParagraphFont"/>
    <w:link w:val="Heading3"/>
    <w:rsid w:val="00490C23"/>
    <w:rPr>
      <w:rFonts w:ascii="Times New Roman" w:eastAsia="Times New Roman" w:hAnsi="Times New Roman" w:cs="Times New Roman"/>
      <w:b/>
      <w:bCs/>
      <w:noProof/>
      <w:szCs w:val="18"/>
    </w:rPr>
  </w:style>
  <w:style w:type="character" w:customStyle="1" w:styleId="Heading4Char">
    <w:name w:val="Heading 4 Char"/>
    <w:basedOn w:val="DefaultParagraphFont"/>
    <w:link w:val="Heading4"/>
    <w:rsid w:val="00490C23"/>
    <w:rPr>
      <w:rFonts w:ascii="Times New Roman" w:eastAsia="Times New Roman" w:hAnsi="Times New Roman" w:cs="Times New Roman"/>
      <w:b/>
      <w:bCs/>
      <w:noProof/>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154286">
      <w:bodyDiv w:val="1"/>
      <w:marLeft w:val="0"/>
      <w:marRight w:val="0"/>
      <w:marTop w:val="0"/>
      <w:marBottom w:val="0"/>
      <w:divBdr>
        <w:top w:val="none" w:sz="0" w:space="0" w:color="auto"/>
        <w:left w:val="none" w:sz="0" w:space="0" w:color="auto"/>
        <w:bottom w:val="none" w:sz="0" w:space="0" w:color="auto"/>
        <w:right w:val="none" w:sz="0" w:space="0" w:color="auto"/>
      </w:divBdr>
      <w:divsChild>
        <w:div w:id="585845476">
          <w:marLeft w:val="0"/>
          <w:marRight w:val="0"/>
          <w:marTop w:val="0"/>
          <w:marBottom w:val="0"/>
          <w:divBdr>
            <w:top w:val="none" w:sz="0" w:space="0" w:color="auto"/>
            <w:left w:val="none" w:sz="0" w:space="0" w:color="auto"/>
            <w:bottom w:val="none" w:sz="0" w:space="0" w:color="auto"/>
            <w:right w:val="none" w:sz="0" w:space="0" w:color="auto"/>
          </w:divBdr>
        </w:div>
        <w:div w:id="1050498777">
          <w:marLeft w:val="0"/>
          <w:marRight w:val="0"/>
          <w:marTop w:val="0"/>
          <w:marBottom w:val="0"/>
          <w:divBdr>
            <w:top w:val="none" w:sz="0" w:space="0" w:color="auto"/>
            <w:left w:val="none" w:sz="0" w:space="0" w:color="auto"/>
            <w:bottom w:val="none" w:sz="0" w:space="0" w:color="auto"/>
            <w:right w:val="none" w:sz="0" w:space="0" w:color="auto"/>
          </w:divBdr>
        </w:div>
        <w:div w:id="1223296713">
          <w:marLeft w:val="0"/>
          <w:marRight w:val="0"/>
          <w:marTop w:val="0"/>
          <w:marBottom w:val="0"/>
          <w:divBdr>
            <w:top w:val="none" w:sz="0" w:space="0" w:color="auto"/>
            <w:left w:val="none" w:sz="0" w:space="0" w:color="auto"/>
            <w:bottom w:val="none" w:sz="0" w:space="0" w:color="auto"/>
            <w:right w:val="none" w:sz="0" w:space="0" w:color="auto"/>
          </w:divBdr>
        </w:div>
        <w:div w:id="1367023123">
          <w:marLeft w:val="0"/>
          <w:marRight w:val="0"/>
          <w:marTop w:val="0"/>
          <w:marBottom w:val="0"/>
          <w:divBdr>
            <w:top w:val="none" w:sz="0" w:space="0" w:color="auto"/>
            <w:left w:val="none" w:sz="0" w:space="0" w:color="auto"/>
            <w:bottom w:val="none" w:sz="0" w:space="0" w:color="auto"/>
            <w:right w:val="none" w:sz="0" w:space="0" w:color="auto"/>
          </w:divBdr>
        </w:div>
        <w:div w:id="1414350568">
          <w:marLeft w:val="0"/>
          <w:marRight w:val="0"/>
          <w:marTop w:val="0"/>
          <w:marBottom w:val="0"/>
          <w:divBdr>
            <w:top w:val="none" w:sz="0" w:space="0" w:color="auto"/>
            <w:left w:val="none" w:sz="0" w:space="0" w:color="auto"/>
            <w:bottom w:val="none" w:sz="0" w:space="0" w:color="auto"/>
            <w:right w:val="none" w:sz="0" w:space="0" w:color="auto"/>
          </w:divBdr>
        </w:div>
        <w:div w:id="1701779418">
          <w:marLeft w:val="0"/>
          <w:marRight w:val="0"/>
          <w:marTop w:val="0"/>
          <w:marBottom w:val="0"/>
          <w:divBdr>
            <w:top w:val="none" w:sz="0" w:space="0" w:color="auto"/>
            <w:left w:val="none" w:sz="0" w:space="0" w:color="auto"/>
            <w:bottom w:val="none" w:sz="0" w:space="0" w:color="auto"/>
            <w:right w:val="none" w:sz="0" w:space="0" w:color="auto"/>
          </w:divBdr>
        </w:div>
      </w:divsChild>
    </w:div>
    <w:div w:id="1039819989">
      <w:bodyDiv w:val="1"/>
      <w:marLeft w:val="0"/>
      <w:marRight w:val="0"/>
      <w:marTop w:val="0"/>
      <w:marBottom w:val="0"/>
      <w:divBdr>
        <w:top w:val="none" w:sz="0" w:space="0" w:color="auto"/>
        <w:left w:val="none" w:sz="0" w:space="0" w:color="auto"/>
        <w:bottom w:val="none" w:sz="0" w:space="0" w:color="auto"/>
        <w:right w:val="none" w:sz="0" w:space="0" w:color="auto"/>
      </w:divBdr>
      <w:divsChild>
        <w:div w:id="612324974">
          <w:marLeft w:val="0"/>
          <w:marRight w:val="0"/>
          <w:marTop w:val="0"/>
          <w:marBottom w:val="0"/>
          <w:divBdr>
            <w:top w:val="none" w:sz="0" w:space="0" w:color="auto"/>
            <w:left w:val="none" w:sz="0" w:space="0" w:color="auto"/>
            <w:bottom w:val="none" w:sz="0" w:space="0" w:color="auto"/>
            <w:right w:val="none" w:sz="0" w:space="0" w:color="auto"/>
          </w:divBdr>
        </w:div>
        <w:div w:id="1451822405">
          <w:marLeft w:val="0"/>
          <w:marRight w:val="0"/>
          <w:marTop w:val="0"/>
          <w:marBottom w:val="0"/>
          <w:divBdr>
            <w:top w:val="none" w:sz="0" w:space="0" w:color="auto"/>
            <w:left w:val="none" w:sz="0" w:space="0" w:color="auto"/>
            <w:bottom w:val="none" w:sz="0" w:space="0" w:color="auto"/>
            <w:right w:val="none" w:sz="0" w:space="0" w:color="auto"/>
          </w:divBdr>
        </w:div>
        <w:div w:id="54633687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rachela.padrick@cms.k12.nc.us" TargetMode="External"/><Relationship Id="rId8" Type="http://schemas.openxmlformats.org/officeDocument/2006/relationships/image" Target="media/image1.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65F03-A624-F34E-8A0B-74DF2D267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7</Pages>
  <Words>1181</Words>
  <Characters>6733</Characters>
  <Application>Microsoft Macintosh Word</Application>
  <DocSecurity>0</DocSecurity>
  <Lines>56</Lines>
  <Paragraphs>15</Paragraphs>
  <ScaleCrop>false</ScaleCrop>
  <Company>Personal</Company>
  <LinksUpToDate>false</LinksUpToDate>
  <CharactersWithSpaces>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Padrick</dc:creator>
  <cp:keywords/>
  <dc:description/>
  <cp:lastModifiedBy>Rachel Padrick</cp:lastModifiedBy>
  <cp:revision>3</cp:revision>
  <dcterms:created xsi:type="dcterms:W3CDTF">2015-11-13T02:43:00Z</dcterms:created>
  <dcterms:modified xsi:type="dcterms:W3CDTF">2017-09-24T23:17:00Z</dcterms:modified>
</cp:coreProperties>
</file>